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EB785B" w14:textId="2979723F" w:rsidR="00CA76A6" w:rsidRPr="00CA76A6" w:rsidRDefault="00CA76A6" w:rsidP="00CA76A6">
      <w:pPr>
        <w:pStyle w:val="Heading1"/>
        <w:jc w:val="center"/>
        <w:rPr>
          <w:b/>
          <w:lang w:val="es-ES"/>
        </w:rPr>
      </w:pPr>
      <w:r w:rsidRPr="00CA76A6">
        <w:rPr>
          <w:b/>
          <w:lang w:val="es-ES"/>
        </w:rPr>
        <w:t>Caracterización fisicoquímica y funcional para identificar clones élite de cacao (</w:t>
      </w:r>
      <w:proofErr w:type="spellStart"/>
      <w:r w:rsidRPr="00CA76A6">
        <w:rPr>
          <w:b/>
          <w:i/>
          <w:lang w:val="es-ES"/>
        </w:rPr>
        <w:t>Theobroma</w:t>
      </w:r>
      <w:proofErr w:type="spellEnd"/>
      <w:r w:rsidRPr="00CA76A6">
        <w:rPr>
          <w:b/>
          <w:i/>
          <w:lang w:val="es-ES"/>
        </w:rPr>
        <w:t xml:space="preserve"> cacao l</w:t>
      </w:r>
      <w:r w:rsidRPr="00CA76A6">
        <w:rPr>
          <w:b/>
          <w:lang w:val="es-ES"/>
        </w:rPr>
        <w:t>.) en tres zonas productoras de Colombia</w:t>
      </w:r>
    </w:p>
    <w:p w14:paraId="018A2A76" w14:textId="77777777" w:rsidR="00B82C91" w:rsidRDefault="00B82C91">
      <w:pPr>
        <w:rPr>
          <w:lang w:val="es-ES"/>
        </w:rPr>
      </w:pPr>
    </w:p>
    <w:p w14:paraId="7D180504" w14:textId="5F2AA714" w:rsidR="009218A7" w:rsidRDefault="009218A7" w:rsidP="009218A7">
      <w:pPr>
        <w:pStyle w:val="Heading2"/>
        <w:rPr>
          <w:lang w:val="es-ES"/>
        </w:rPr>
      </w:pPr>
      <w:r>
        <w:rPr>
          <w:lang w:val="es-ES"/>
        </w:rPr>
        <w:t>Análisis de resultados</w:t>
      </w:r>
    </w:p>
    <w:p w14:paraId="1D85572D" w14:textId="77777777" w:rsidR="009218A7" w:rsidRDefault="009218A7">
      <w:pPr>
        <w:rPr>
          <w:lang w:val="es-ES"/>
        </w:rPr>
      </w:pPr>
    </w:p>
    <w:p w14:paraId="2C8BB1C2" w14:textId="77777777" w:rsidR="001208E2" w:rsidRDefault="00B82C91">
      <w:pPr>
        <w:rPr>
          <w:lang w:val="es-ES"/>
        </w:rPr>
      </w:pPr>
      <w:r w:rsidRPr="00CA76A6">
        <w:rPr>
          <w:rStyle w:val="Heading1Char"/>
          <w:lang w:val="es-CO"/>
        </w:rPr>
        <w:t>Objetivo 1</w:t>
      </w:r>
    </w:p>
    <w:p w14:paraId="062F1E7F" w14:textId="77777777" w:rsidR="001208E2" w:rsidRDefault="001208E2">
      <w:pPr>
        <w:rPr>
          <w:lang w:val="es-ES"/>
        </w:rPr>
      </w:pPr>
    </w:p>
    <w:p w14:paraId="7616BA91" w14:textId="366BCA31" w:rsidR="00946D90" w:rsidRDefault="00946D90" w:rsidP="00CA76A6">
      <w:pPr>
        <w:jc w:val="both"/>
        <w:rPr>
          <w:lang w:val="es-ES"/>
        </w:rPr>
      </w:pPr>
      <w:r>
        <w:rPr>
          <w:lang w:val="es-ES"/>
        </w:rPr>
        <w:t>Los c</w:t>
      </w:r>
      <w:r w:rsidR="001179C0">
        <w:rPr>
          <w:lang w:val="es-ES"/>
        </w:rPr>
        <w:t>ambios en la composición del cotiledón</w:t>
      </w:r>
      <w:r>
        <w:rPr>
          <w:lang w:val="es-ES"/>
        </w:rPr>
        <w:t xml:space="preserve"> pre y post fermentación de los granos de cacao, se evaluaron en función de las siguientes variables: </w:t>
      </w:r>
      <w:r w:rsidR="00CA76A6">
        <w:rPr>
          <w:lang w:val="es-ES"/>
        </w:rPr>
        <w:t xml:space="preserve">contenido de aceite, </w:t>
      </w:r>
      <w:r>
        <w:rPr>
          <w:lang w:val="es-ES"/>
        </w:rPr>
        <w:t xml:space="preserve">ácidos grasos, fenoles totales y contenido de </w:t>
      </w:r>
      <w:proofErr w:type="spellStart"/>
      <w:r>
        <w:rPr>
          <w:lang w:val="es-ES"/>
        </w:rPr>
        <w:t>catequina</w:t>
      </w:r>
      <w:proofErr w:type="spellEnd"/>
      <w:r>
        <w:rPr>
          <w:lang w:val="es-ES"/>
        </w:rPr>
        <w:t xml:space="preserve"> y </w:t>
      </w:r>
      <w:proofErr w:type="spellStart"/>
      <w:r>
        <w:rPr>
          <w:lang w:val="es-ES"/>
        </w:rPr>
        <w:t>epicatequina</w:t>
      </w:r>
      <w:proofErr w:type="spellEnd"/>
      <w:r>
        <w:rPr>
          <w:lang w:val="es-ES"/>
        </w:rPr>
        <w:t>.</w:t>
      </w:r>
    </w:p>
    <w:p w14:paraId="62E2CD72" w14:textId="77777777" w:rsidR="00946D90" w:rsidRDefault="00946D90" w:rsidP="00CA76A6">
      <w:pPr>
        <w:jc w:val="both"/>
        <w:rPr>
          <w:lang w:val="es-ES"/>
        </w:rPr>
      </w:pPr>
    </w:p>
    <w:p w14:paraId="3CF3041A" w14:textId="1874B791" w:rsidR="00946D90" w:rsidRDefault="00946D90" w:rsidP="00CA76A6">
      <w:pPr>
        <w:jc w:val="both"/>
        <w:rPr>
          <w:lang w:val="es-ES"/>
        </w:rPr>
      </w:pPr>
      <w:r>
        <w:rPr>
          <w:lang w:val="es-ES"/>
        </w:rPr>
        <w:t>Para este fin s</w:t>
      </w:r>
      <w:r w:rsidR="00CA76A6">
        <w:rPr>
          <w:lang w:val="es-ES"/>
        </w:rPr>
        <w:t xml:space="preserve">e evaluó el supuesto de normalidad en cada una de las variables en su estado </w:t>
      </w:r>
      <w:r>
        <w:rPr>
          <w:lang w:val="es-ES"/>
        </w:rPr>
        <w:t>pre</w:t>
      </w:r>
      <w:r w:rsidR="00CA76A6">
        <w:rPr>
          <w:lang w:val="es-ES"/>
        </w:rPr>
        <w:t xml:space="preserve"> y posterior a la fermentación a través del test de </w:t>
      </w:r>
      <w:proofErr w:type="spellStart"/>
      <w:r w:rsidR="00CA76A6">
        <w:rPr>
          <w:lang w:val="es-ES"/>
        </w:rPr>
        <w:t>Shapiro-Wilks</w:t>
      </w:r>
      <w:proofErr w:type="spellEnd"/>
      <w:r>
        <w:rPr>
          <w:lang w:val="es-ES"/>
        </w:rPr>
        <w:t>,</w:t>
      </w:r>
      <w:r w:rsidR="00CA76A6">
        <w:rPr>
          <w:lang w:val="es-ES"/>
        </w:rPr>
        <w:t xml:space="preserve"> dando como resultado el rechazo de </w:t>
      </w:r>
      <w:r>
        <w:rPr>
          <w:lang w:val="es-ES"/>
        </w:rPr>
        <w:t>l</w:t>
      </w:r>
      <w:r w:rsidR="00CA76A6">
        <w:rPr>
          <w:lang w:val="es-ES"/>
        </w:rPr>
        <w:t xml:space="preserve">a hipótesis </w:t>
      </w:r>
      <w:r>
        <w:rPr>
          <w:lang w:val="es-ES"/>
        </w:rPr>
        <w:t>de normalidad</w:t>
      </w:r>
      <w:r w:rsidR="00ED06AE">
        <w:rPr>
          <w:lang w:val="es-ES"/>
        </w:rPr>
        <w:t xml:space="preserve"> en todos los casos</w:t>
      </w:r>
      <w:r w:rsidR="000F4D2C">
        <w:rPr>
          <w:lang w:val="es-ES"/>
        </w:rPr>
        <w:t>;</w:t>
      </w:r>
      <w:r>
        <w:rPr>
          <w:lang w:val="es-ES"/>
        </w:rPr>
        <w:t xml:space="preserve"> por consiguiente, no es apropiado usar test paramétricos</w:t>
      </w:r>
      <w:r w:rsidR="000F4D2C">
        <w:rPr>
          <w:lang w:val="es-ES"/>
        </w:rPr>
        <w:t xml:space="preserve"> (t-</w:t>
      </w:r>
      <w:proofErr w:type="spellStart"/>
      <w:r w:rsidR="000F4D2C">
        <w:rPr>
          <w:lang w:val="es-ES"/>
        </w:rPr>
        <w:t>student</w:t>
      </w:r>
      <w:proofErr w:type="spellEnd"/>
      <w:r w:rsidR="000F4D2C">
        <w:rPr>
          <w:lang w:val="es-ES"/>
        </w:rPr>
        <w:t>, ANOVA,…)</w:t>
      </w:r>
      <w:r>
        <w:rPr>
          <w:lang w:val="es-ES"/>
        </w:rPr>
        <w:t xml:space="preserve"> para la comparación de medias</w:t>
      </w:r>
      <w:r w:rsidR="00ED06AE">
        <w:rPr>
          <w:lang w:val="es-ES"/>
        </w:rPr>
        <w:t xml:space="preserve"> y </w:t>
      </w:r>
      <w:r w:rsidR="000F4D2C">
        <w:rPr>
          <w:lang w:val="es-ES"/>
        </w:rPr>
        <w:t>verificación de</w:t>
      </w:r>
      <w:r w:rsidR="00ED06AE">
        <w:rPr>
          <w:lang w:val="es-ES"/>
        </w:rPr>
        <w:t xml:space="preserve"> diferencias significativas</w:t>
      </w:r>
      <w:r w:rsidR="00CA76A6">
        <w:rPr>
          <w:lang w:val="es-ES"/>
        </w:rPr>
        <w:t>.</w:t>
      </w:r>
    </w:p>
    <w:p w14:paraId="2D5A886B" w14:textId="77777777" w:rsidR="00946D90" w:rsidRDefault="00946D90" w:rsidP="00CA76A6">
      <w:pPr>
        <w:jc w:val="both"/>
        <w:rPr>
          <w:lang w:val="es-ES"/>
        </w:rPr>
      </w:pPr>
    </w:p>
    <w:p w14:paraId="4705CBC9" w14:textId="6944128A" w:rsidR="00ED06AE" w:rsidRDefault="000F4D2C" w:rsidP="00CA76A6">
      <w:pPr>
        <w:jc w:val="both"/>
        <w:rPr>
          <w:lang w:val="es-ES"/>
        </w:rPr>
      </w:pPr>
      <w:r>
        <w:rPr>
          <w:lang w:val="es-ES"/>
        </w:rPr>
        <w:t>En este sentido</w:t>
      </w:r>
      <w:r w:rsidR="00946D90">
        <w:rPr>
          <w:lang w:val="es-ES"/>
        </w:rPr>
        <w:t xml:space="preserve"> fue</w:t>
      </w:r>
      <w:r w:rsidR="00CA76A6">
        <w:rPr>
          <w:lang w:val="es-ES"/>
        </w:rPr>
        <w:t xml:space="preserve"> necesario hacer las comparaciones con test no paramétrico</w:t>
      </w:r>
      <w:r>
        <w:rPr>
          <w:lang w:val="es-ES"/>
        </w:rPr>
        <w:t>s como</w:t>
      </w:r>
      <w:r w:rsidR="00CA76A6">
        <w:rPr>
          <w:lang w:val="es-ES"/>
        </w:rPr>
        <w:t xml:space="preserve"> </w:t>
      </w:r>
      <w:proofErr w:type="spellStart"/>
      <w:r w:rsidR="00CA76A6">
        <w:rPr>
          <w:lang w:val="es-ES"/>
        </w:rPr>
        <w:t>Wilcoxon</w:t>
      </w:r>
      <w:proofErr w:type="spellEnd"/>
      <w:r>
        <w:rPr>
          <w:lang w:val="es-ES"/>
        </w:rPr>
        <w:t xml:space="preserve"> y </w:t>
      </w:r>
      <w:proofErr w:type="spellStart"/>
      <w:r>
        <w:rPr>
          <w:lang w:val="es-ES"/>
        </w:rPr>
        <w:t>Kruskal</w:t>
      </w:r>
      <w:proofErr w:type="spellEnd"/>
      <w:r>
        <w:rPr>
          <w:lang w:val="es-ES"/>
        </w:rPr>
        <w:t>-Wallis</w:t>
      </w:r>
      <w:r w:rsidR="00CA76A6">
        <w:rPr>
          <w:lang w:val="es-ES"/>
        </w:rPr>
        <w:t xml:space="preserve"> </w:t>
      </w:r>
      <w:r>
        <w:rPr>
          <w:lang w:val="es-ES"/>
        </w:rPr>
        <w:t>los cuales</w:t>
      </w:r>
      <w:r w:rsidR="00CA76A6">
        <w:rPr>
          <w:lang w:val="es-ES"/>
        </w:rPr>
        <w:t xml:space="preserve"> está</w:t>
      </w:r>
      <w:r>
        <w:rPr>
          <w:lang w:val="es-ES"/>
        </w:rPr>
        <w:t>n</w:t>
      </w:r>
      <w:r w:rsidR="00CA76A6">
        <w:rPr>
          <w:lang w:val="es-ES"/>
        </w:rPr>
        <w:t xml:space="preserve"> exento</w:t>
      </w:r>
      <w:r>
        <w:rPr>
          <w:lang w:val="es-ES"/>
        </w:rPr>
        <w:t>s</w:t>
      </w:r>
      <w:r w:rsidR="00CA76A6">
        <w:rPr>
          <w:lang w:val="es-ES"/>
        </w:rPr>
        <w:t xml:space="preserve"> de</w:t>
      </w:r>
      <w:r w:rsidR="009218A7">
        <w:rPr>
          <w:lang w:val="es-ES"/>
        </w:rPr>
        <w:t>l</w:t>
      </w:r>
      <w:r w:rsidR="00CA76A6">
        <w:rPr>
          <w:lang w:val="es-ES"/>
        </w:rPr>
        <w:t xml:space="preserve"> supuesto</w:t>
      </w:r>
      <w:r w:rsidR="009218A7">
        <w:rPr>
          <w:lang w:val="es-ES"/>
        </w:rPr>
        <w:t xml:space="preserve"> de normalidad en los datos</w:t>
      </w:r>
      <w:r w:rsidR="00CA76A6">
        <w:rPr>
          <w:lang w:val="es-ES"/>
        </w:rPr>
        <w:t xml:space="preserve">. </w:t>
      </w:r>
      <w:r w:rsidR="00ED06AE">
        <w:rPr>
          <w:lang w:val="es-ES"/>
        </w:rPr>
        <w:t>Teniendo en cuenta la falta de independencia en las observaciones, por efecto del método de siembra y la ubicación espacial de los cultivos, se</w:t>
      </w:r>
      <w:r w:rsidR="00CA76A6">
        <w:rPr>
          <w:lang w:val="es-ES"/>
        </w:rPr>
        <w:t xml:space="preserve"> </w:t>
      </w:r>
      <w:r w:rsidR="00ED06AE">
        <w:rPr>
          <w:lang w:val="es-ES"/>
        </w:rPr>
        <w:t>desarrolló el siguiente esquema de análisis</w:t>
      </w:r>
      <w:r>
        <w:rPr>
          <w:lang w:val="es-ES"/>
        </w:rPr>
        <w:t xml:space="preserve"> para garantizar una </w:t>
      </w:r>
      <w:proofErr w:type="spellStart"/>
      <w:r>
        <w:rPr>
          <w:lang w:val="es-ES"/>
        </w:rPr>
        <w:t>pseudo</w:t>
      </w:r>
      <w:proofErr w:type="spellEnd"/>
      <w:r>
        <w:rPr>
          <w:lang w:val="es-ES"/>
        </w:rPr>
        <w:t>-independencia de las observaciones:</w:t>
      </w:r>
    </w:p>
    <w:p w14:paraId="58C07335" w14:textId="77777777" w:rsidR="00ED06AE" w:rsidRDefault="00ED06AE" w:rsidP="00CA76A6">
      <w:pPr>
        <w:jc w:val="both"/>
        <w:rPr>
          <w:lang w:val="es-ES"/>
        </w:rPr>
      </w:pPr>
    </w:p>
    <w:p w14:paraId="6A1096F6" w14:textId="026D9E56" w:rsidR="00ED06AE" w:rsidRDefault="00ED5BD9" w:rsidP="00ED06AE">
      <w:pPr>
        <w:pStyle w:val="ListParagraph"/>
        <w:numPr>
          <w:ilvl w:val="0"/>
          <w:numId w:val="2"/>
        </w:numPr>
        <w:jc w:val="both"/>
        <w:rPr>
          <w:lang w:val="es-ES"/>
        </w:rPr>
      </w:pPr>
      <w:r>
        <w:rPr>
          <w:lang w:val="es-ES"/>
        </w:rPr>
        <w:t>Selección aleatoria de una sub-muestra (aplicando muestreo sin reemplazo) del 80% de la muestra original.</w:t>
      </w:r>
    </w:p>
    <w:p w14:paraId="0BD422BE" w14:textId="5227FF4E" w:rsidR="00ED5BD9" w:rsidRDefault="00ED5BD9" w:rsidP="00ED5BD9">
      <w:pPr>
        <w:pStyle w:val="ListParagraph"/>
        <w:numPr>
          <w:ilvl w:val="0"/>
          <w:numId w:val="2"/>
        </w:numPr>
        <w:jc w:val="both"/>
        <w:rPr>
          <w:lang w:val="es-ES"/>
        </w:rPr>
      </w:pPr>
      <w:r>
        <w:rPr>
          <w:lang w:val="es-ES"/>
        </w:rPr>
        <w:t xml:space="preserve">Aplicación del test </w:t>
      </w:r>
      <w:r w:rsidR="000F4D2C">
        <w:rPr>
          <w:lang w:val="es-ES"/>
        </w:rPr>
        <w:t>no paramétrico de interés</w:t>
      </w:r>
      <w:r>
        <w:rPr>
          <w:lang w:val="es-ES"/>
        </w:rPr>
        <w:t xml:space="preserve"> </w:t>
      </w:r>
      <w:r w:rsidR="000F4D2C">
        <w:rPr>
          <w:lang w:val="es-ES"/>
        </w:rPr>
        <w:t>(</w:t>
      </w:r>
      <w:proofErr w:type="spellStart"/>
      <w:r>
        <w:rPr>
          <w:lang w:val="es-ES"/>
        </w:rPr>
        <w:t>Wilcoxon</w:t>
      </w:r>
      <w:proofErr w:type="spellEnd"/>
      <w:r w:rsidR="000F4D2C">
        <w:rPr>
          <w:lang w:val="es-ES"/>
        </w:rPr>
        <w:t xml:space="preserve"> y/o </w:t>
      </w:r>
      <w:proofErr w:type="spellStart"/>
      <w:r w:rsidR="000F4D2C">
        <w:rPr>
          <w:lang w:val="es-ES"/>
        </w:rPr>
        <w:t>Kruskal</w:t>
      </w:r>
      <w:proofErr w:type="spellEnd"/>
      <w:r w:rsidR="000F4D2C">
        <w:rPr>
          <w:lang w:val="es-ES"/>
        </w:rPr>
        <w:t>-Wallis)</w:t>
      </w:r>
      <w:r>
        <w:rPr>
          <w:lang w:val="es-ES"/>
        </w:rPr>
        <w:t xml:space="preserve"> sobre la sub-muestra, comparando los datos registrados pre y post fermentación para </w:t>
      </w:r>
      <w:r w:rsidR="000F4D2C">
        <w:rPr>
          <w:lang w:val="es-ES"/>
        </w:rPr>
        <w:t>cada variable</w:t>
      </w:r>
      <w:r>
        <w:rPr>
          <w:lang w:val="es-ES"/>
        </w:rPr>
        <w:t>.</w:t>
      </w:r>
    </w:p>
    <w:p w14:paraId="08EE3E6A" w14:textId="259BA179" w:rsidR="00ED5BD9" w:rsidRDefault="00ED5BD9" w:rsidP="00ED5BD9">
      <w:pPr>
        <w:pStyle w:val="ListParagraph"/>
        <w:numPr>
          <w:ilvl w:val="0"/>
          <w:numId w:val="2"/>
        </w:numPr>
        <w:jc w:val="both"/>
        <w:rPr>
          <w:lang w:val="es-ES"/>
        </w:rPr>
      </w:pPr>
      <w:r>
        <w:rPr>
          <w:lang w:val="es-ES"/>
        </w:rPr>
        <w:t>Extracción del p-valor para el test calculado.</w:t>
      </w:r>
    </w:p>
    <w:p w14:paraId="4211624F" w14:textId="6EF77049" w:rsidR="00ED5BD9" w:rsidRPr="00ED5BD9" w:rsidRDefault="00ED5BD9" w:rsidP="00ED5BD9">
      <w:pPr>
        <w:pStyle w:val="ListParagraph"/>
        <w:numPr>
          <w:ilvl w:val="0"/>
          <w:numId w:val="2"/>
        </w:numPr>
        <w:jc w:val="both"/>
        <w:rPr>
          <w:lang w:val="es-ES"/>
        </w:rPr>
      </w:pPr>
      <w:r>
        <w:rPr>
          <w:lang w:val="es-ES"/>
        </w:rPr>
        <w:t>Repetir los 3 pasos anteriores 10.000 veces.</w:t>
      </w:r>
    </w:p>
    <w:p w14:paraId="5EA7DDCD" w14:textId="17413A7E" w:rsidR="00093738" w:rsidRPr="00ED5BD9" w:rsidRDefault="00ED5BD9" w:rsidP="00ED5BD9">
      <w:pPr>
        <w:pStyle w:val="ListParagraph"/>
        <w:numPr>
          <w:ilvl w:val="0"/>
          <w:numId w:val="2"/>
        </w:numPr>
        <w:jc w:val="both"/>
        <w:rPr>
          <w:lang w:val="es-ES"/>
        </w:rPr>
      </w:pPr>
      <w:r>
        <w:rPr>
          <w:lang w:val="es-ES"/>
        </w:rPr>
        <w:t>Con los 10.000 p-valores obtenidos evaluar los percentiles 5% y 95% de la distribución generada  para determinar con precisión el p-valor real con el fin de contrastar la hipótesis</w:t>
      </w:r>
      <w:r w:rsidR="000F4D2C">
        <w:rPr>
          <w:lang w:val="es-ES"/>
        </w:rPr>
        <w:t xml:space="preserve"> nula de interés</w:t>
      </w:r>
      <w:r w:rsidR="00FE6E7D">
        <w:rPr>
          <w:lang w:val="es-ES"/>
        </w:rPr>
        <w:t xml:space="preserve"> a un nivel de significancia de α = 0.05</w:t>
      </w:r>
      <w:r>
        <w:rPr>
          <w:lang w:val="es-ES"/>
        </w:rPr>
        <w:t>.</w:t>
      </w:r>
    </w:p>
    <w:p w14:paraId="19A1A348" w14:textId="77777777" w:rsidR="00093738" w:rsidRDefault="00093738" w:rsidP="00CA76A6">
      <w:pPr>
        <w:jc w:val="both"/>
        <w:rPr>
          <w:lang w:val="es-ES"/>
        </w:rPr>
      </w:pPr>
    </w:p>
    <w:p w14:paraId="122F4E8D" w14:textId="77777777" w:rsidR="00826BAF" w:rsidRDefault="00773F21" w:rsidP="00CA76A6">
      <w:pPr>
        <w:jc w:val="both"/>
        <w:rPr>
          <w:lang w:val="es-ES"/>
        </w:rPr>
      </w:pPr>
      <w:r>
        <w:rPr>
          <w:lang w:val="es-ES"/>
        </w:rPr>
        <w:t>Para comparar el cambio en la composición del cotiledón en función de las variables medidas</w:t>
      </w:r>
      <w:r w:rsidR="00826BAF">
        <w:rPr>
          <w:lang w:val="es-ES"/>
        </w:rPr>
        <w:t>,</w:t>
      </w:r>
      <w:r>
        <w:rPr>
          <w:lang w:val="es-ES"/>
        </w:rPr>
        <w:t xml:space="preserve"> se planteó la hipótesis nula en la cual no existen diferencias entre los registros medidos antes de la fermentación y después de la misma</w:t>
      </w:r>
      <w:r w:rsidR="00093738">
        <w:rPr>
          <w:lang w:val="es-ES"/>
        </w:rPr>
        <w:t>.</w:t>
      </w:r>
      <w:r>
        <w:rPr>
          <w:lang w:val="es-ES"/>
        </w:rPr>
        <w:t xml:space="preserve"> Como hipótesis alternativa se evaluó si existen diferencias significativas, bien sean estas en términos de pérdida o ganancia.</w:t>
      </w:r>
    </w:p>
    <w:p w14:paraId="61DD641C" w14:textId="77777777" w:rsidR="00826BAF" w:rsidRDefault="00826BAF" w:rsidP="00CA76A6">
      <w:pPr>
        <w:jc w:val="both"/>
        <w:rPr>
          <w:lang w:val="es-ES"/>
        </w:rPr>
      </w:pPr>
    </w:p>
    <w:p w14:paraId="0A46DB4D" w14:textId="1ADF7292" w:rsidR="00ED5BD9" w:rsidRDefault="00773F21" w:rsidP="00CA76A6">
      <w:pPr>
        <w:jc w:val="both"/>
        <w:rPr>
          <w:lang w:val="es-ES"/>
        </w:rPr>
      </w:pPr>
      <w:r>
        <w:rPr>
          <w:lang w:val="es-ES"/>
        </w:rPr>
        <w:t>Para esto se ejecutaron test de Wilcoxon sobre todas las observaciones sin tener en consideración el tipo de clon y la zona</w:t>
      </w:r>
      <w:r w:rsidR="00826BAF">
        <w:rPr>
          <w:lang w:val="es-ES"/>
        </w:rPr>
        <w:t xml:space="preserve"> de acuerdo la metodología propuesta</w:t>
      </w:r>
      <w:r>
        <w:rPr>
          <w:lang w:val="es-ES"/>
        </w:rPr>
        <w:t>.</w:t>
      </w:r>
      <w:r w:rsidR="007E232A">
        <w:rPr>
          <w:lang w:val="es-ES"/>
        </w:rPr>
        <w:t xml:space="preserve"> Posteriormente, </w:t>
      </w:r>
      <w:r w:rsidR="00826BAF">
        <w:rPr>
          <w:lang w:val="es-ES"/>
        </w:rPr>
        <w:t xml:space="preserve">se evaluaron diferencias significativas inducidas por la zona con el test de </w:t>
      </w:r>
      <w:proofErr w:type="spellStart"/>
      <w:r w:rsidR="00826BAF">
        <w:rPr>
          <w:lang w:val="es-ES"/>
        </w:rPr>
        <w:t>Kruskal</w:t>
      </w:r>
      <w:proofErr w:type="spellEnd"/>
      <w:r w:rsidR="00826BAF">
        <w:rPr>
          <w:lang w:val="es-ES"/>
        </w:rPr>
        <w:t xml:space="preserve">-Wallis y </w:t>
      </w:r>
      <w:r w:rsidR="00826BAF">
        <w:rPr>
          <w:lang w:val="es-ES"/>
        </w:rPr>
        <w:lastRenderedPageBreak/>
        <w:t>finalmente se concluyó sí existían diferencias significativas por clon y zona con un análisis descriptivo.</w:t>
      </w:r>
    </w:p>
    <w:p w14:paraId="093B1CB7" w14:textId="77777777" w:rsidR="00826BAF" w:rsidRDefault="00826BAF" w:rsidP="00CA76A6">
      <w:pPr>
        <w:jc w:val="both"/>
        <w:rPr>
          <w:lang w:val="es-ES"/>
        </w:rPr>
      </w:pPr>
    </w:p>
    <w:p w14:paraId="3BC94B82" w14:textId="3F933516" w:rsidR="00826BAF" w:rsidRDefault="00826BAF" w:rsidP="00CA76A6">
      <w:pPr>
        <w:jc w:val="both"/>
        <w:rPr>
          <w:lang w:val="es-ES"/>
        </w:rPr>
      </w:pPr>
      <w:r>
        <w:rPr>
          <w:lang w:val="es-ES"/>
        </w:rPr>
        <w:t xml:space="preserve">A continuación los resultados obtenidos. Para la </w:t>
      </w:r>
      <w:r w:rsidR="00FE5505">
        <w:rPr>
          <w:lang w:val="es-ES"/>
        </w:rPr>
        <w:t>variable contenido de aceite en la Figura 1, se muestran los datos obtenidos para los clones/repeticiones diferenciados por sus mediciones previas y posteriores al proceso de fermentación. Como se observa en todos los casos, el contenido de aceite es superior previo al proceso de fermentación que posterior al mismo.</w:t>
      </w:r>
    </w:p>
    <w:p w14:paraId="75A2AD1C" w14:textId="77777777" w:rsidR="009D39D9" w:rsidRDefault="009D39D9" w:rsidP="00CA76A6">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9D39D9" w:rsidRPr="00F75260" w14:paraId="4AEE5426" w14:textId="77777777" w:rsidTr="009D39D9">
        <w:trPr>
          <w:jc w:val="center"/>
        </w:trPr>
        <w:tc>
          <w:tcPr>
            <w:tcW w:w="5406" w:type="dxa"/>
          </w:tcPr>
          <w:p w14:paraId="1CC663B5" w14:textId="77777777" w:rsidR="009D39D9" w:rsidRDefault="009D39D9" w:rsidP="00CA76A6">
            <w:pPr>
              <w:jc w:val="both"/>
              <w:rPr>
                <w:lang w:val="es-ES"/>
              </w:rPr>
            </w:pPr>
            <w:r>
              <w:rPr>
                <w:noProof/>
                <w:lang w:val="es-CO" w:eastAsia="es-CO"/>
              </w:rPr>
              <w:drawing>
                <wp:inline distT="0" distB="0" distL="0" distR="0" wp14:anchorId="5DEAB920" wp14:editId="10CCE4BB">
                  <wp:extent cx="3291840" cy="2743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id_aceiteDescrip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5D384B0A" w14:textId="45B6BB06" w:rsidR="009D39D9" w:rsidRPr="009D39D9" w:rsidRDefault="009D39D9" w:rsidP="009D39D9">
            <w:pPr>
              <w:jc w:val="center"/>
              <w:rPr>
                <w:i/>
                <w:lang w:val="es-ES"/>
              </w:rPr>
            </w:pPr>
            <w:r w:rsidRPr="009D39D9">
              <w:rPr>
                <w:i/>
                <w:sz w:val="18"/>
                <w:lang w:val="es-CO"/>
              </w:rPr>
              <w:t xml:space="preserve">Figura </w:t>
            </w:r>
            <w:r w:rsidRPr="009D39D9">
              <w:rPr>
                <w:i/>
                <w:sz w:val="18"/>
              </w:rPr>
              <w:fldChar w:fldCharType="begin"/>
            </w:r>
            <w:r w:rsidRPr="009D39D9">
              <w:rPr>
                <w:i/>
                <w:sz w:val="18"/>
                <w:lang w:val="es-CO"/>
              </w:rPr>
              <w:instrText xml:space="preserve"> SEQ Ilustración \* ARABIC </w:instrText>
            </w:r>
            <w:r w:rsidRPr="009D39D9">
              <w:rPr>
                <w:i/>
                <w:sz w:val="18"/>
              </w:rPr>
              <w:fldChar w:fldCharType="separate"/>
            </w:r>
            <w:r w:rsidR="00C73982">
              <w:rPr>
                <w:i/>
                <w:noProof/>
                <w:sz w:val="18"/>
                <w:lang w:val="es-CO"/>
              </w:rPr>
              <w:t>1</w:t>
            </w:r>
            <w:r w:rsidRPr="009D39D9">
              <w:rPr>
                <w:i/>
                <w:sz w:val="18"/>
              </w:rPr>
              <w:fldChar w:fldCharType="end"/>
            </w:r>
            <w:r w:rsidRPr="009D39D9">
              <w:rPr>
                <w:i/>
                <w:sz w:val="18"/>
                <w:lang w:val="es-CO"/>
              </w:rPr>
              <w:t>. Contenido de aceite pre y post fermentación</w:t>
            </w:r>
          </w:p>
        </w:tc>
        <w:tc>
          <w:tcPr>
            <w:tcW w:w="4656" w:type="dxa"/>
          </w:tcPr>
          <w:p w14:paraId="0E31B70A" w14:textId="77777777" w:rsidR="009D39D9" w:rsidRDefault="009D39D9" w:rsidP="00CA76A6">
            <w:pPr>
              <w:jc w:val="both"/>
              <w:rPr>
                <w:lang w:val="es-ES"/>
              </w:rPr>
            </w:pPr>
            <w:r>
              <w:rPr>
                <w:noProof/>
                <w:lang w:val="es-CO" w:eastAsia="es-CO"/>
              </w:rPr>
              <w:drawing>
                <wp:inline distT="0" distB="0" distL="0" distR="0" wp14:anchorId="22BE0FDB" wp14:editId="70730B5D">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ido_aceite_general_wilcox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3A3B89D" w14:textId="702AD22C" w:rsidR="009D39D9" w:rsidRDefault="009D39D9" w:rsidP="00CA76A6">
            <w:pPr>
              <w:jc w:val="both"/>
              <w:rPr>
                <w:lang w:val="es-ES"/>
              </w:rPr>
            </w:pPr>
            <w:r w:rsidRPr="009D39D9">
              <w:rPr>
                <w:i/>
                <w:sz w:val="18"/>
                <w:lang w:val="es-CO"/>
              </w:rPr>
              <w:t xml:space="preserve">Figura </w:t>
            </w:r>
            <w:r w:rsidRPr="009D39D9">
              <w:rPr>
                <w:i/>
                <w:sz w:val="18"/>
                <w:lang w:val="es-CO"/>
              </w:rPr>
              <w:fldChar w:fldCharType="begin"/>
            </w:r>
            <w:r w:rsidRPr="009D39D9">
              <w:rPr>
                <w:i/>
                <w:sz w:val="18"/>
                <w:lang w:val="es-CO"/>
              </w:rPr>
              <w:instrText xml:space="preserve"> SEQ Ilustración \* ARABIC </w:instrText>
            </w:r>
            <w:r w:rsidRPr="009D39D9">
              <w:rPr>
                <w:i/>
                <w:sz w:val="18"/>
                <w:lang w:val="es-CO"/>
              </w:rPr>
              <w:fldChar w:fldCharType="separate"/>
            </w:r>
            <w:r w:rsidR="00C73982">
              <w:rPr>
                <w:i/>
                <w:noProof/>
                <w:sz w:val="18"/>
                <w:lang w:val="es-CO"/>
              </w:rPr>
              <w:t>2</w:t>
            </w:r>
            <w:r w:rsidRPr="009D39D9">
              <w:rPr>
                <w:i/>
                <w:sz w:val="18"/>
                <w:lang w:val="es-CO"/>
              </w:rPr>
              <w:fldChar w:fldCharType="end"/>
            </w:r>
            <w:r w:rsidRPr="009D39D9">
              <w:rPr>
                <w:i/>
                <w:sz w:val="18"/>
                <w:lang w:val="es-CO"/>
              </w:rPr>
              <w:t>. Distribución de p-valores para el test de Wilcoxon para evaluar di</w:t>
            </w:r>
            <w:r>
              <w:rPr>
                <w:i/>
                <w:sz w:val="18"/>
                <w:lang w:val="es-CO"/>
              </w:rPr>
              <w:t>ferencias significativas en el c</w:t>
            </w:r>
            <w:r w:rsidRPr="009D39D9">
              <w:rPr>
                <w:i/>
                <w:sz w:val="18"/>
                <w:lang w:val="es-CO"/>
              </w:rPr>
              <w:t>ontenido de aceite</w:t>
            </w:r>
          </w:p>
        </w:tc>
      </w:tr>
    </w:tbl>
    <w:p w14:paraId="7CD81377" w14:textId="77777777" w:rsidR="009D39D9" w:rsidRDefault="009D39D9" w:rsidP="00CA76A6">
      <w:pPr>
        <w:jc w:val="both"/>
        <w:rPr>
          <w:lang w:val="es-ES"/>
        </w:rPr>
      </w:pPr>
    </w:p>
    <w:p w14:paraId="6901C544" w14:textId="64AD01FB" w:rsidR="00093738" w:rsidRDefault="004B4B72" w:rsidP="00CA76A6">
      <w:pPr>
        <w:jc w:val="both"/>
        <w:rPr>
          <w:lang w:val="es-ES"/>
        </w:rPr>
      </w:pPr>
      <w:r>
        <w:rPr>
          <w:lang w:val="es-ES"/>
        </w:rPr>
        <w:t>Ahora, para evaluar si</w:t>
      </w:r>
      <w:r w:rsidR="00093738">
        <w:rPr>
          <w:lang w:val="es-ES"/>
        </w:rPr>
        <w:t xml:space="preserve"> las diferencias entre todos los clones para granos frescos y fermentados a nivel general</w:t>
      </w:r>
      <w:r>
        <w:rPr>
          <w:lang w:val="es-ES"/>
        </w:rPr>
        <w:t xml:space="preserve"> son significativas</w:t>
      </w:r>
      <w:r w:rsidR="00FE6E7D">
        <w:rPr>
          <w:lang w:val="es-ES"/>
        </w:rPr>
        <w:t>, se realizaron test de Wilcoxon d</w:t>
      </w:r>
      <w:r w:rsidR="00093738">
        <w:rPr>
          <w:lang w:val="es-ES"/>
        </w:rPr>
        <w:t>e acuerdo al esquema propuesto</w:t>
      </w:r>
      <w:r w:rsidR="00FE6E7D">
        <w:rPr>
          <w:lang w:val="es-ES"/>
        </w:rPr>
        <w:t>, dando como resultado</w:t>
      </w:r>
      <w:r w:rsidR="00093738">
        <w:rPr>
          <w:lang w:val="es-ES"/>
        </w:rPr>
        <w:t xml:space="preserve"> la distribución del valor-p para el test </w:t>
      </w:r>
      <w:r w:rsidR="00FE6E7D">
        <w:rPr>
          <w:lang w:val="es-ES"/>
        </w:rPr>
        <w:t xml:space="preserve">(Figura 2), donde se evidencia la </w:t>
      </w:r>
      <w:r w:rsidR="00093738">
        <w:rPr>
          <w:lang w:val="es-ES"/>
        </w:rPr>
        <w:t>existencia de diferencias significativas entre los dos momentos de tiempo evaluados</w:t>
      </w:r>
      <w:r w:rsidR="00FE6E7D">
        <w:rPr>
          <w:lang w:val="es-ES"/>
        </w:rPr>
        <w:t xml:space="preserve"> (p-valores ≈ 0)</w:t>
      </w:r>
      <w:r w:rsidR="00093738">
        <w:rPr>
          <w:lang w:val="es-ES"/>
        </w:rPr>
        <w:t>.</w:t>
      </w:r>
    </w:p>
    <w:p w14:paraId="191F0416" w14:textId="1B1C97EA" w:rsidR="00FE6E7D" w:rsidRPr="009D39D9" w:rsidRDefault="00FE6E7D" w:rsidP="00FE6E7D">
      <w:pPr>
        <w:keepNext/>
        <w:jc w:val="center"/>
        <w:rPr>
          <w:lang w:val="es-CO"/>
        </w:rPr>
      </w:pPr>
    </w:p>
    <w:p w14:paraId="3F50271A" w14:textId="5425CD45" w:rsidR="00CA76A6" w:rsidRDefault="00093738" w:rsidP="00CA76A6">
      <w:pPr>
        <w:jc w:val="both"/>
        <w:rPr>
          <w:lang w:val="es-ES"/>
        </w:rPr>
      </w:pPr>
      <w:r>
        <w:rPr>
          <w:lang w:val="es-ES"/>
        </w:rPr>
        <w:t>Acto seguido, se exploraron las diferencias</w:t>
      </w:r>
      <w:r w:rsidR="00FE6E7D">
        <w:rPr>
          <w:lang w:val="es-ES"/>
        </w:rPr>
        <w:t xml:space="preserve"> en el contenido de aceite</w:t>
      </w:r>
      <w:r>
        <w:rPr>
          <w:lang w:val="es-ES"/>
        </w:rPr>
        <w:t xml:space="preserve"> entre zonas sin </w:t>
      </w:r>
      <w:r w:rsidR="00FE6E7D">
        <w:rPr>
          <w:lang w:val="es-ES"/>
        </w:rPr>
        <w:t>tener en cuenta el tipo de clon, inicialmente de forma descriptiva tal como se muestra en la Figura 3. Como se puede observar existe un comportamiento diferencial por zonas, destacándose las muestras tomadas en Arauca las cuales presentan las diferencias en contenido de aceite más altas respecto a los departamentos de Huila y Santander. No obstante, existen 3 registros en el departamento de Santander que son los que presentan</w:t>
      </w:r>
      <w:r w:rsidR="001643F6">
        <w:rPr>
          <w:lang w:val="es-ES"/>
        </w:rPr>
        <w:t xml:space="preserve"> perdidas más altas, incluso por encima de los 20 [</w:t>
      </w:r>
      <w:r w:rsidR="00FE6E7D">
        <w:rPr>
          <w:lang w:val="es-ES"/>
        </w:rPr>
        <w:t>unidades</w:t>
      </w:r>
      <w:r w:rsidR="001643F6">
        <w:rPr>
          <w:lang w:val="es-ES"/>
        </w:rPr>
        <w:t>]</w:t>
      </w:r>
      <w:r w:rsidR="00FE6E7D">
        <w:rPr>
          <w:lang w:val="es-ES"/>
        </w:rPr>
        <w:t xml:space="preserve"> en el contenido de aceite</w:t>
      </w:r>
      <w:r w:rsidR="001643F6">
        <w:rPr>
          <w:lang w:val="es-ES"/>
        </w:rPr>
        <w:t>.</w:t>
      </w:r>
    </w:p>
    <w:p w14:paraId="13345401" w14:textId="77777777" w:rsidR="00BF7494" w:rsidRDefault="00BF7494" w:rsidP="00CA76A6">
      <w:pPr>
        <w:jc w:val="both"/>
        <w:rPr>
          <w:lang w:val="es-ES"/>
        </w:rPr>
      </w:pPr>
    </w:p>
    <w:tbl>
      <w:tblPr>
        <w:tblStyle w:val="TableGrid"/>
        <w:tblW w:w="0" w:type="auto"/>
        <w:tblLook w:val="04A0" w:firstRow="1" w:lastRow="0" w:firstColumn="1" w:lastColumn="0" w:noHBand="0" w:noVBand="1"/>
      </w:tblPr>
      <w:tblGrid>
        <w:gridCol w:w="4656"/>
        <w:gridCol w:w="4656"/>
      </w:tblGrid>
      <w:tr w:rsidR="00BF7494" w:rsidRPr="00F75260" w14:paraId="60D62C94" w14:textId="77777777" w:rsidTr="00BF7494">
        <w:tc>
          <w:tcPr>
            <w:tcW w:w="4656" w:type="dxa"/>
          </w:tcPr>
          <w:p w14:paraId="4EC43E73" w14:textId="77777777" w:rsidR="00BF7494" w:rsidRDefault="00BF7494" w:rsidP="00CA76A6">
            <w:pPr>
              <w:jc w:val="both"/>
              <w:rPr>
                <w:lang w:val="es-ES"/>
              </w:rPr>
            </w:pPr>
            <w:r>
              <w:rPr>
                <w:noProof/>
                <w:lang w:val="es-CO" w:eastAsia="es-CO"/>
              </w:rPr>
              <w:lastRenderedPageBreak/>
              <w:drawing>
                <wp:inline distT="0" distB="0" distL="0" distR="0" wp14:anchorId="6CD6B0DA" wp14:editId="034B9089">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ido_aceite_zonaDescriptiv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845314A" w14:textId="0C342E7E" w:rsidR="00BF7494" w:rsidRDefault="00BF7494" w:rsidP="00BF7494">
            <w:pPr>
              <w:pStyle w:val="Caption"/>
              <w:jc w:val="center"/>
              <w:rPr>
                <w:lang w:val="es-ES"/>
              </w:rPr>
            </w:pPr>
            <w:r w:rsidRPr="00BF7494">
              <w:rPr>
                <w:iCs w:val="0"/>
                <w:color w:val="auto"/>
                <w:szCs w:val="24"/>
                <w:lang w:val="es-CO"/>
              </w:rPr>
              <w:t xml:space="preserve">Figura </w:t>
            </w:r>
            <w:r w:rsidRPr="00BF7494">
              <w:rPr>
                <w:iCs w:val="0"/>
                <w:color w:val="auto"/>
                <w:szCs w:val="24"/>
                <w:lang w:val="es-CO"/>
              </w:rPr>
              <w:fldChar w:fldCharType="begin"/>
            </w:r>
            <w:r w:rsidRPr="00BF7494">
              <w:rPr>
                <w:iCs w:val="0"/>
                <w:color w:val="auto"/>
                <w:szCs w:val="24"/>
                <w:lang w:val="es-CO"/>
              </w:rPr>
              <w:instrText xml:space="preserve"> SEQ Ilustración \* ARABIC </w:instrText>
            </w:r>
            <w:r w:rsidRPr="00BF7494">
              <w:rPr>
                <w:iCs w:val="0"/>
                <w:color w:val="auto"/>
                <w:szCs w:val="24"/>
                <w:lang w:val="es-CO"/>
              </w:rPr>
              <w:fldChar w:fldCharType="separate"/>
            </w:r>
            <w:r w:rsidR="00C73982">
              <w:rPr>
                <w:iCs w:val="0"/>
                <w:noProof/>
                <w:color w:val="auto"/>
                <w:szCs w:val="24"/>
                <w:lang w:val="es-CO"/>
              </w:rPr>
              <w:t>3</w:t>
            </w:r>
            <w:r w:rsidRPr="00BF7494">
              <w:rPr>
                <w:iCs w:val="0"/>
                <w:color w:val="auto"/>
                <w:szCs w:val="24"/>
                <w:lang w:val="es-CO"/>
              </w:rPr>
              <w:fldChar w:fldCharType="end"/>
            </w:r>
            <w:r w:rsidRPr="00BF7494">
              <w:rPr>
                <w:iCs w:val="0"/>
                <w:color w:val="auto"/>
                <w:szCs w:val="24"/>
                <w:lang w:val="es-CO"/>
              </w:rPr>
              <w:t>. Diferencia en el contenido de aceite por zonas</w:t>
            </w:r>
          </w:p>
        </w:tc>
        <w:tc>
          <w:tcPr>
            <w:tcW w:w="4656" w:type="dxa"/>
          </w:tcPr>
          <w:p w14:paraId="599CAA9A" w14:textId="77777777" w:rsidR="00BF7494" w:rsidRDefault="00BF7494" w:rsidP="00CA76A6">
            <w:pPr>
              <w:jc w:val="both"/>
              <w:rPr>
                <w:lang w:val="es-ES"/>
              </w:rPr>
            </w:pPr>
            <w:r>
              <w:rPr>
                <w:noProof/>
                <w:lang w:val="es-CO" w:eastAsia="es-CO"/>
              </w:rPr>
              <w:drawing>
                <wp:inline distT="0" distB="0" distL="0" distR="0" wp14:anchorId="10328285" wp14:editId="7CC5E3E2">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ido_aceite_zona_krusk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180AF6A" w14:textId="490DCBFD" w:rsidR="00BF7494" w:rsidRDefault="00BF7494" w:rsidP="00BF7494">
            <w:pPr>
              <w:pStyle w:val="Caption"/>
              <w:jc w:val="center"/>
              <w:rPr>
                <w:lang w:val="es-ES"/>
              </w:rPr>
            </w:pPr>
            <w:r w:rsidRPr="00BF7494">
              <w:rPr>
                <w:iCs w:val="0"/>
                <w:color w:val="auto"/>
                <w:szCs w:val="24"/>
                <w:lang w:val="es-CO"/>
              </w:rPr>
              <w:t xml:space="preserve">Figura </w:t>
            </w:r>
            <w:r w:rsidRPr="00BF7494">
              <w:rPr>
                <w:iCs w:val="0"/>
                <w:color w:val="auto"/>
                <w:szCs w:val="24"/>
                <w:lang w:val="es-CO"/>
              </w:rPr>
              <w:fldChar w:fldCharType="begin"/>
            </w:r>
            <w:r w:rsidRPr="00BF7494">
              <w:rPr>
                <w:iCs w:val="0"/>
                <w:color w:val="auto"/>
                <w:szCs w:val="24"/>
                <w:lang w:val="es-CO"/>
              </w:rPr>
              <w:instrText xml:space="preserve"> SEQ Ilustración \* ARABIC </w:instrText>
            </w:r>
            <w:r w:rsidRPr="00BF7494">
              <w:rPr>
                <w:iCs w:val="0"/>
                <w:color w:val="auto"/>
                <w:szCs w:val="24"/>
                <w:lang w:val="es-CO"/>
              </w:rPr>
              <w:fldChar w:fldCharType="separate"/>
            </w:r>
            <w:r w:rsidR="00C73982">
              <w:rPr>
                <w:iCs w:val="0"/>
                <w:noProof/>
                <w:color w:val="auto"/>
                <w:szCs w:val="24"/>
                <w:lang w:val="es-CO"/>
              </w:rPr>
              <w:t>4</w:t>
            </w:r>
            <w:r w:rsidRPr="00BF7494">
              <w:rPr>
                <w:iCs w:val="0"/>
                <w:color w:val="auto"/>
                <w:szCs w:val="24"/>
                <w:lang w:val="es-CO"/>
              </w:rPr>
              <w:fldChar w:fldCharType="end"/>
            </w:r>
            <w:r w:rsidRPr="00BF7494">
              <w:rPr>
                <w:iCs w:val="0"/>
                <w:color w:val="auto"/>
                <w:szCs w:val="24"/>
                <w:lang w:val="es-CO"/>
              </w:rPr>
              <w:t xml:space="preserve">. Distribución de p-valores para el test de </w:t>
            </w:r>
            <w:proofErr w:type="spellStart"/>
            <w:r w:rsidRPr="00BF7494">
              <w:rPr>
                <w:iCs w:val="0"/>
                <w:color w:val="auto"/>
                <w:szCs w:val="24"/>
                <w:lang w:val="es-CO"/>
              </w:rPr>
              <w:t>Kruskal</w:t>
            </w:r>
            <w:proofErr w:type="spellEnd"/>
            <w:r w:rsidRPr="00BF7494">
              <w:rPr>
                <w:iCs w:val="0"/>
                <w:color w:val="auto"/>
                <w:szCs w:val="24"/>
                <w:lang w:val="es-CO"/>
              </w:rPr>
              <w:t>-Wallis para evaluar diferencias significativas en el Contenido de aceite por zona</w:t>
            </w:r>
          </w:p>
        </w:tc>
      </w:tr>
    </w:tbl>
    <w:p w14:paraId="3F76801D" w14:textId="6E65FB52" w:rsidR="00FE6E7D" w:rsidRPr="00BF7494" w:rsidRDefault="00FE6E7D" w:rsidP="00BF7494">
      <w:pPr>
        <w:keepNext/>
        <w:rPr>
          <w:lang w:val="es-CO"/>
        </w:rPr>
      </w:pPr>
    </w:p>
    <w:p w14:paraId="67A2AB4D" w14:textId="3D592595" w:rsidR="00CA76A6" w:rsidRDefault="001643F6" w:rsidP="00CA76A6">
      <w:pPr>
        <w:jc w:val="both"/>
        <w:rPr>
          <w:lang w:val="es-ES"/>
        </w:rPr>
      </w:pPr>
      <w:r>
        <w:rPr>
          <w:lang w:val="es-ES"/>
        </w:rPr>
        <w:t>Luego para determinar si dichas diferencias observadas son estadísticamente significativas</w:t>
      </w:r>
      <w:r w:rsidR="00093738">
        <w:rPr>
          <w:lang w:val="es-ES"/>
        </w:rPr>
        <w:t xml:space="preserve"> se realizó el test de </w:t>
      </w:r>
      <w:proofErr w:type="spellStart"/>
      <w:r w:rsidR="00093738">
        <w:rPr>
          <w:lang w:val="es-ES"/>
        </w:rPr>
        <w:t>Kruskal</w:t>
      </w:r>
      <w:proofErr w:type="spellEnd"/>
      <w:r w:rsidR="00093738">
        <w:rPr>
          <w:lang w:val="es-ES"/>
        </w:rPr>
        <w:t xml:space="preserve">-Wallis dando como resultado </w:t>
      </w:r>
      <w:r>
        <w:rPr>
          <w:lang w:val="es-ES"/>
        </w:rPr>
        <w:t>p-valores próximos a cero, lo que indica</w:t>
      </w:r>
      <w:r w:rsidR="003A7184">
        <w:rPr>
          <w:lang w:val="es-ES"/>
        </w:rPr>
        <w:t xml:space="preserve"> que existen diferencias significativas entre zonas (Figura 4)</w:t>
      </w:r>
      <w:r w:rsidR="00ED5BD9">
        <w:rPr>
          <w:lang w:val="es-ES"/>
        </w:rPr>
        <w:t>.</w:t>
      </w:r>
    </w:p>
    <w:p w14:paraId="7003141E" w14:textId="77777777" w:rsidR="00BF7494" w:rsidRDefault="00BF7494" w:rsidP="00CA76A6">
      <w:pPr>
        <w:jc w:val="both"/>
        <w:rPr>
          <w:lang w:val="es-ES"/>
        </w:rPr>
      </w:pPr>
    </w:p>
    <w:p w14:paraId="14E693DD" w14:textId="4A840421" w:rsidR="006E3FDF" w:rsidRDefault="005C4DBC" w:rsidP="00CA76A6">
      <w:pPr>
        <w:jc w:val="both"/>
        <w:rPr>
          <w:lang w:val="es-ES"/>
        </w:rPr>
      </w:pPr>
      <w:r>
        <w:rPr>
          <w:lang w:val="es-ES"/>
        </w:rPr>
        <w:t>Finalmente se exploraron</w:t>
      </w:r>
      <w:r w:rsidR="00ED5BD9">
        <w:rPr>
          <w:lang w:val="es-ES"/>
        </w:rPr>
        <w:t xml:space="preserve"> las diferencias entre zonas y clones para determinar </w:t>
      </w:r>
      <w:r>
        <w:rPr>
          <w:lang w:val="es-ES"/>
        </w:rPr>
        <w:t>si existe un</w:t>
      </w:r>
      <w:r w:rsidR="00ED5BD9">
        <w:rPr>
          <w:lang w:val="es-ES"/>
        </w:rPr>
        <w:t xml:space="preserve"> efecto de interacción.</w:t>
      </w:r>
      <w:r w:rsidR="00F953E9">
        <w:rPr>
          <w:lang w:val="es-ES"/>
        </w:rPr>
        <w:t xml:space="preserve"> Como se observa en la Figura 5</w:t>
      </w:r>
      <w:r w:rsidR="006E3FDF">
        <w:rPr>
          <w:lang w:val="es-ES"/>
        </w:rPr>
        <w:t>, algunos clones presentan pérdidas o ganancias diferenciadas por zona. Un caso a destacar es el clon FLE 3, que para la región de Arauca exhibe una pérdida de 10 [unidades], mientras para la región del Huila se observan diferencias próximas a cero y finalmente para Santander se presentan pérdidas por encima de las 20 [unidades].</w:t>
      </w:r>
      <w:r w:rsidR="00C10B0F">
        <w:rPr>
          <w:lang w:val="es-ES"/>
        </w:rPr>
        <w:t xml:space="preserve"> </w:t>
      </w:r>
      <w:r w:rsidR="006E3FDF">
        <w:rPr>
          <w:lang w:val="es-ES"/>
        </w:rPr>
        <w:t>Clones como SCC 80, FLE 3 y FEAR 5 en el departamento del Huila no muestran cambios significativos en el contenido de aceite (diferencias cercanas a cero o por debajo)</w:t>
      </w:r>
      <w:r w:rsidR="00C10B0F">
        <w:rPr>
          <w:lang w:val="es-ES"/>
        </w:rPr>
        <w:t>. Los demás clones muestran comportamientos diferenciados en cuanto a diferencias en el contenido de aceite.</w:t>
      </w:r>
    </w:p>
    <w:p w14:paraId="134A1094" w14:textId="77777777" w:rsidR="005C4DBC" w:rsidRPr="005C4DBC" w:rsidRDefault="005C4DBC" w:rsidP="005C4DBC">
      <w:pPr>
        <w:keepNext/>
        <w:jc w:val="both"/>
        <w:rPr>
          <w:lang w:val="es-CO"/>
        </w:rPr>
      </w:pPr>
      <w:r>
        <w:rPr>
          <w:noProof/>
          <w:lang w:val="es-CO" w:eastAsia="es-CO"/>
        </w:rPr>
        <w:lastRenderedPageBreak/>
        <w:t xml:space="preserve">  </w:t>
      </w:r>
      <w:r w:rsidR="00ED5BD9">
        <w:rPr>
          <w:noProof/>
          <w:lang w:val="es-CO" w:eastAsia="es-CO"/>
        </w:rPr>
        <w:drawing>
          <wp:inline distT="0" distB="0" distL="0" distR="0" wp14:anchorId="2F235819" wp14:editId="69E8980B">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ido_aceite_zona_clonDescripti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01BB5E" w14:textId="46990D31" w:rsidR="00ED5BD9" w:rsidRDefault="005C4DBC" w:rsidP="005C4DBC">
      <w:pPr>
        <w:pStyle w:val="Caption"/>
        <w:jc w:val="center"/>
        <w:rPr>
          <w:lang w:val="es-ES"/>
        </w:rPr>
      </w:pPr>
      <w:r w:rsidRPr="005C4DBC">
        <w:rPr>
          <w:lang w:val="es-CO"/>
        </w:rPr>
        <w:t>F</w:t>
      </w:r>
      <w:r>
        <w:rPr>
          <w:lang w:val="es-CO"/>
        </w:rPr>
        <w:t>igura</w:t>
      </w:r>
      <w:r w:rsidRPr="005C4DBC">
        <w:rPr>
          <w:lang w:val="es-CO"/>
        </w:rPr>
        <w:t xml:space="preserve"> </w:t>
      </w:r>
      <w:r>
        <w:fldChar w:fldCharType="begin"/>
      </w:r>
      <w:r w:rsidRPr="005C4DBC">
        <w:rPr>
          <w:lang w:val="es-CO"/>
        </w:rPr>
        <w:instrText xml:space="preserve"> SEQ Ilustración \* ARABIC </w:instrText>
      </w:r>
      <w:r>
        <w:fldChar w:fldCharType="separate"/>
      </w:r>
      <w:r w:rsidR="00C73982">
        <w:rPr>
          <w:noProof/>
          <w:lang w:val="es-CO"/>
        </w:rPr>
        <w:t>5</w:t>
      </w:r>
      <w:r>
        <w:fldChar w:fldCharType="end"/>
      </w:r>
      <w:r w:rsidRPr="005C4DBC">
        <w:rPr>
          <w:lang w:val="es-CO"/>
        </w:rPr>
        <w:t>. Diferencia en el contenido de aceite por zona y clon</w:t>
      </w:r>
    </w:p>
    <w:p w14:paraId="5ECDEE2D" w14:textId="59361801" w:rsidR="004735DF" w:rsidRDefault="00C10B0F" w:rsidP="00CA76A6">
      <w:pPr>
        <w:jc w:val="both"/>
        <w:rPr>
          <w:lang w:val="es-ES"/>
        </w:rPr>
      </w:pPr>
      <w:r>
        <w:rPr>
          <w:lang w:val="es-ES"/>
        </w:rPr>
        <w:t>Prosiguiendo con el análisis, se exploraron los cambios en la composición del cotiledón en función de</w:t>
      </w:r>
      <w:r w:rsidR="00835CB2">
        <w:rPr>
          <w:lang w:val="es-ES"/>
        </w:rPr>
        <w:t>l contenido de</w:t>
      </w:r>
      <w:r>
        <w:rPr>
          <w:lang w:val="es-ES"/>
        </w:rPr>
        <w:t xml:space="preserve"> f</w:t>
      </w:r>
      <w:r w:rsidR="003C7442">
        <w:rPr>
          <w:lang w:val="es-ES"/>
        </w:rPr>
        <w:t>enoles totales.</w:t>
      </w:r>
      <w:r w:rsidR="004735DF">
        <w:rPr>
          <w:lang w:val="es-ES"/>
        </w:rPr>
        <w:t xml:space="preserve"> Como se observa en la Figura 6, </w:t>
      </w:r>
      <w:r w:rsidR="008300DE">
        <w:rPr>
          <w:lang w:val="es-ES"/>
        </w:rPr>
        <w:t xml:space="preserve">al igual que </w:t>
      </w:r>
      <w:r w:rsidR="00874373">
        <w:rPr>
          <w:lang w:val="es-ES"/>
        </w:rPr>
        <w:t>el contenido de aceite</w:t>
      </w:r>
      <w:r w:rsidR="004735DF">
        <w:rPr>
          <w:lang w:val="es-ES"/>
        </w:rPr>
        <w:t xml:space="preserve"> existe un patrón claro </w:t>
      </w:r>
      <w:r w:rsidR="008300DE">
        <w:rPr>
          <w:lang w:val="es-ES"/>
        </w:rPr>
        <w:t xml:space="preserve">de reducción </w:t>
      </w:r>
      <w:r w:rsidR="004735DF">
        <w:rPr>
          <w:lang w:val="es-ES"/>
        </w:rPr>
        <w:t>del contenido de fenoles totales pre y post fermentación</w:t>
      </w:r>
      <w:r w:rsidR="00835CB2">
        <w:rPr>
          <w:lang w:val="es-ES"/>
        </w:rPr>
        <w:t>, para la mayoría de clones evaluados</w:t>
      </w:r>
      <w:r w:rsidR="00874373">
        <w:rPr>
          <w:lang w:val="es-ES"/>
        </w:rPr>
        <w:t xml:space="preserve">. </w:t>
      </w:r>
      <w:r w:rsidR="00A00152">
        <w:rPr>
          <w:lang w:val="es-ES"/>
        </w:rPr>
        <w:t>P</w:t>
      </w:r>
      <w:r w:rsidR="004735DF">
        <w:rPr>
          <w:lang w:val="es-ES"/>
        </w:rPr>
        <w:t>ara determinar si existen diferencias significativas se procedió a la ejecución del test de Wilcoxon.</w:t>
      </w:r>
    </w:p>
    <w:p w14:paraId="57005AF2" w14:textId="77777777" w:rsidR="00E36852" w:rsidRDefault="00E36852" w:rsidP="00CA76A6">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E36852" w:rsidRPr="00F75260" w14:paraId="50689ACF" w14:textId="77777777" w:rsidTr="00E36852">
        <w:trPr>
          <w:jc w:val="center"/>
        </w:trPr>
        <w:tc>
          <w:tcPr>
            <w:tcW w:w="5406" w:type="dxa"/>
          </w:tcPr>
          <w:p w14:paraId="3D4E5DCD" w14:textId="329FCF10" w:rsidR="00E36852" w:rsidRDefault="008300DE" w:rsidP="00874373">
            <w:pPr>
              <w:jc w:val="center"/>
              <w:rPr>
                <w:lang w:val="es-ES"/>
              </w:rPr>
            </w:pPr>
            <w:r>
              <w:rPr>
                <w:noProof/>
                <w:lang w:val="es-CO" w:eastAsia="es-CO"/>
              </w:rPr>
              <w:drawing>
                <wp:inline distT="0" distB="0" distL="0" distR="0" wp14:anchorId="37D77905" wp14:editId="604A9758">
                  <wp:extent cx="3291840" cy="27432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enoles_totalesDescripti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65B46625" w14:textId="610BF29C" w:rsidR="00E36852" w:rsidRDefault="00E36852" w:rsidP="00E36852">
            <w:pPr>
              <w:pStyle w:val="Caption"/>
              <w:jc w:val="center"/>
              <w:rPr>
                <w:lang w:val="es-ES"/>
              </w:rPr>
            </w:pPr>
            <w:r w:rsidRPr="004735DF">
              <w:rPr>
                <w:lang w:val="es-CO"/>
              </w:rPr>
              <w:lastRenderedPageBreak/>
              <w:t>F</w:t>
            </w:r>
            <w:r>
              <w:rPr>
                <w:lang w:val="es-CO"/>
              </w:rPr>
              <w:t>igura</w:t>
            </w:r>
            <w:r w:rsidRPr="004735DF">
              <w:rPr>
                <w:lang w:val="es-CO"/>
              </w:rPr>
              <w:t xml:space="preserve"> </w:t>
            </w:r>
            <w:r>
              <w:fldChar w:fldCharType="begin"/>
            </w:r>
            <w:r w:rsidRPr="004735DF">
              <w:rPr>
                <w:lang w:val="es-CO"/>
              </w:rPr>
              <w:instrText xml:space="preserve"> SEQ Ilustración \* ARABIC </w:instrText>
            </w:r>
            <w:r>
              <w:fldChar w:fldCharType="separate"/>
            </w:r>
            <w:r w:rsidR="00C73982">
              <w:rPr>
                <w:noProof/>
                <w:lang w:val="es-CO"/>
              </w:rPr>
              <w:t>6</w:t>
            </w:r>
            <w:r>
              <w:fldChar w:fldCharType="end"/>
            </w:r>
            <w:r w:rsidRPr="004735DF">
              <w:rPr>
                <w:lang w:val="es-CO"/>
              </w:rPr>
              <w:t>. Fenoles totales pre y post fermentación</w:t>
            </w:r>
          </w:p>
        </w:tc>
        <w:tc>
          <w:tcPr>
            <w:tcW w:w="4656" w:type="dxa"/>
          </w:tcPr>
          <w:p w14:paraId="22674196" w14:textId="6359C3F6" w:rsidR="00E36852" w:rsidRDefault="00874373" w:rsidP="00874373">
            <w:pPr>
              <w:jc w:val="center"/>
              <w:rPr>
                <w:lang w:val="es-ES"/>
              </w:rPr>
            </w:pPr>
            <w:r>
              <w:rPr>
                <w:noProof/>
                <w:lang w:val="es-CO" w:eastAsia="es-CO"/>
              </w:rPr>
              <w:lastRenderedPageBreak/>
              <w:drawing>
                <wp:inline distT="0" distB="0" distL="0" distR="0" wp14:anchorId="05BFAE0E" wp14:editId="258501F7">
                  <wp:extent cx="27432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noles_totales_general_wilcox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4BF77ED" w14:textId="5259D8E8" w:rsidR="00E36852" w:rsidRDefault="00E36852" w:rsidP="00E36852">
            <w:pPr>
              <w:pStyle w:val="Caption"/>
              <w:jc w:val="center"/>
              <w:rPr>
                <w:lang w:val="es-ES"/>
              </w:rPr>
            </w:pPr>
            <w:r w:rsidRPr="004735DF">
              <w:rPr>
                <w:lang w:val="es-CO"/>
              </w:rPr>
              <w:lastRenderedPageBreak/>
              <w:t>F</w:t>
            </w:r>
            <w:r>
              <w:rPr>
                <w:lang w:val="es-CO"/>
              </w:rPr>
              <w:t>igura</w:t>
            </w:r>
            <w:r w:rsidRPr="004735DF">
              <w:rPr>
                <w:lang w:val="es-CO"/>
              </w:rPr>
              <w:t xml:space="preserve"> </w:t>
            </w:r>
            <w:r>
              <w:fldChar w:fldCharType="begin"/>
            </w:r>
            <w:r w:rsidRPr="004735DF">
              <w:rPr>
                <w:lang w:val="es-CO"/>
              </w:rPr>
              <w:instrText xml:space="preserve"> SEQ Ilustración \* ARABIC </w:instrText>
            </w:r>
            <w:r>
              <w:fldChar w:fldCharType="separate"/>
            </w:r>
            <w:r w:rsidR="00C73982">
              <w:rPr>
                <w:noProof/>
                <w:lang w:val="es-CO"/>
              </w:rPr>
              <w:t>7</w:t>
            </w:r>
            <w:r>
              <w:fldChar w:fldCharType="end"/>
            </w:r>
            <w:r w:rsidRPr="004735DF">
              <w:rPr>
                <w:lang w:val="es-CO"/>
              </w:rPr>
              <w:t>. Distribución de p-valores para el test de Wilcoxon para evaluar diferencias significativas en el contenido de fenoles totales</w:t>
            </w:r>
          </w:p>
        </w:tc>
      </w:tr>
    </w:tbl>
    <w:p w14:paraId="28D42579" w14:textId="77777777" w:rsidR="008300DE" w:rsidRDefault="008300DE" w:rsidP="00CA76A6">
      <w:pPr>
        <w:jc w:val="both"/>
        <w:rPr>
          <w:lang w:val="es-ES"/>
        </w:rPr>
      </w:pPr>
    </w:p>
    <w:p w14:paraId="40D2AC7D" w14:textId="693DED9C" w:rsidR="003C7442" w:rsidRDefault="004735DF" w:rsidP="00CA76A6">
      <w:pPr>
        <w:jc w:val="both"/>
        <w:rPr>
          <w:lang w:val="es-ES"/>
        </w:rPr>
      </w:pPr>
      <w:r>
        <w:rPr>
          <w:lang w:val="es-ES"/>
        </w:rPr>
        <w:t xml:space="preserve">En la Figura 7 se observa la distribución de p-valores, los cuales </w:t>
      </w:r>
      <w:r w:rsidR="0094295B">
        <w:rPr>
          <w:lang w:val="es-ES"/>
        </w:rPr>
        <w:t>oscilan en un rango próximo a cero</w:t>
      </w:r>
      <w:r>
        <w:rPr>
          <w:lang w:val="es-ES"/>
        </w:rPr>
        <w:t xml:space="preserve">, lo que indica que </w:t>
      </w:r>
      <w:r w:rsidR="00F54E86">
        <w:rPr>
          <w:lang w:val="es-ES"/>
        </w:rPr>
        <w:t>para un nivel de significancia del 5%</w:t>
      </w:r>
      <w:r w:rsidR="0094295B">
        <w:rPr>
          <w:lang w:val="es-ES"/>
        </w:rPr>
        <w:t>, las</w:t>
      </w:r>
      <w:r>
        <w:rPr>
          <w:lang w:val="es-ES"/>
        </w:rPr>
        <w:t xml:space="preserve"> diferencias</w:t>
      </w:r>
      <w:r w:rsidR="0094295B">
        <w:rPr>
          <w:lang w:val="es-ES"/>
        </w:rPr>
        <w:t xml:space="preserve"> observadas son estadísticamente</w:t>
      </w:r>
      <w:r>
        <w:rPr>
          <w:lang w:val="es-ES"/>
        </w:rPr>
        <w:t xml:space="preserve"> significativas entre el conteo de fenoles pre y post fermentación</w:t>
      </w:r>
      <w:r w:rsidR="007C3970">
        <w:rPr>
          <w:lang w:val="es-ES"/>
        </w:rPr>
        <w:t xml:space="preserve"> (Intervalo del 90% </w:t>
      </w:r>
      <w:r w:rsidR="00874373">
        <w:rPr>
          <w:lang w:val="es-ES"/>
        </w:rPr>
        <w:t>de confianza para p-valores: [0</w:t>
      </w:r>
      <w:r w:rsidR="007C3970">
        <w:rPr>
          <w:lang w:val="es-ES"/>
        </w:rPr>
        <w:t>, 0])</w:t>
      </w:r>
      <w:r>
        <w:rPr>
          <w:lang w:val="es-ES"/>
        </w:rPr>
        <w:t>. Acto seguido se evaluaron las diferencias por zona.</w:t>
      </w:r>
    </w:p>
    <w:p w14:paraId="4501F55B" w14:textId="166A851A" w:rsidR="004735DF" w:rsidRPr="00AA3200" w:rsidRDefault="004735DF" w:rsidP="008C1FE4">
      <w:pPr>
        <w:keepNext/>
        <w:jc w:val="both"/>
        <w:rPr>
          <w:lang w:val="es-CO"/>
        </w:rPr>
      </w:pPr>
    </w:p>
    <w:p w14:paraId="0679220C" w14:textId="197FD87C" w:rsidR="003C7442" w:rsidRDefault="00F54E86" w:rsidP="003C7442">
      <w:pPr>
        <w:jc w:val="both"/>
        <w:rPr>
          <w:lang w:val="es-ES"/>
        </w:rPr>
      </w:pPr>
      <w:r>
        <w:rPr>
          <w:lang w:val="es-ES"/>
        </w:rPr>
        <w:t>Como se observa en la Figura 8</w:t>
      </w:r>
      <w:r w:rsidR="00E809C2">
        <w:rPr>
          <w:lang w:val="es-ES"/>
        </w:rPr>
        <w:t>, parece</w:t>
      </w:r>
      <w:r w:rsidR="006A7B02">
        <w:rPr>
          <w:lang w:val="es-ES"/>
        </w:rPr>
        <w:t xml:space="preserve"> presentarse un</w:t>
      </w:r>
      <w:r w:rsidR="0055029E">
        <w:rPr>
          <w:lang w:val="es-ES"/>
        </w:rPr>
        <w:t xml:space="preserve"> comportamiento diferencial producido por la zona</w:t>
      </w:r>
      <w:r w:rsidR="007C3970">
        <w:rPr>
          <w:lang w:val="es-ES"/>
        </w:rPr>
        <w:t xml:space="preserve">, </w:t>
      </w:r>
      <w:r w:rsidR="00E809C2">
        <w:rPr>
          <w:lang w:val="es-ES"/>
        </w:rPr>
        <w:t>aquí se observa que las perdidas más grandes en el contenido de fenoles totales ocurren en el departamento de Santander mientras las diferencias más pequeñas e incluso ganancias ocurren el departamento de Arauca.</w:t>
      </w:r>
    </w:p>
    <w:p w14:paraId="6D1012A0" w14:textId="77777777" w:rsidR="004B21A6" w:rsidRDefault="004B21A6" w:rsidP="003C7442">
      <w:pPr>
        <w:jc w:val="both"/>
        <w:rPr>
          <w:lang w:val="es-ES"/>
        </w:rPr>
      </w:pPr>
    </w:p>
    <w:tbl>
      <w:tblPr>
        <w:tblStyle w:val="TableGrid"/>
        <w:tblW w:w="0" w:type="auto"/>
        <w:tblLook w:val="04A0" w:firstRow="1" w:lastRow="0" w:firstColumn="1" w:lastColumn="0" w:noHBand="0" w:noVBand="1"/>
      </w:tblPr>
      <w:tblGrid>
        <w:gridCol w:w="4656"/>
        <w:gridCol w:w="4656"/>
      </w:tblGrid>
      <w:tr w:rsidR="000A7BA8" w:rsidRPr="00F75260" w14:paraId="4AADCCCA" w14:textId="77777777" w:rsidTr="000A7BA8">
        <w:tc>
          <w:tcPr>
            <w:tcW w:w="4656" w:type="dxa"/>
          </w:tcPr>
          <w:p w14:paraId="7BE70B75" w14:textId="709A2D91" w:rsidR="000A7BA8" w:rsidRDefault="00BE4739" w:rsidP="00BE4739">
            <w:pPr>
              <w:jc w:val="center"/>
              <w:rPr>
                <w:lang w:val="es-ES"/>
              </w:rPr>
            </w:pPr>
            <w:r>
              <w:rPr>
                <w:noProof/>
                <w:lang w:val="es-CO" w:eastAsia="es-CO"/>
              </w:rPr>
              <w:drawing>
                <wp:inline distT="0" distB="0" distL="0" distR="0" wp14:anchorId="65D3003F" wp14:editId="6ABD525E">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enoles_totales_zonaDescript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1B31145" w14:textId="00FE1C45" w:rsidR="000A7BA8" w:rsidRDefault="000A7BA8" w:rsidP="000A7BA8">
            <w:pPr>
              <w:pStyle w:val="Caption"/>
              <w:jc w:val="center"/>
              <w:rPr>
                <w:lang w:val="es-ES"/>
              </w:rPr>
            </w:pPr>
            <w:r>
              <w:rPr>
                <w:lang w:val="es-CO"/>
              </w:rPr>
              <w:t>Figura</w:t>
            </w:r>
            <w:r w:rsidRPr="00F3742D">
              <w:rPr>
                <w:lang w:val="es-CO"/>
              </w:rPr>
              <w:t xml:space="preserve"> </w:t>
            </w:r>
            <w:r>
              <w:fldChar w:fldCharType="begin"/>
            </w:r>
            <w:r w:rsidRPr="00F3742D">
              <w:rPr>
                <w:lang w:val="es-CO"/>
              </w:rPr>
              <w:instrText xml:space="preserve"> SEQ Ilustración \* ARABIC </w:instrText>
            </w:r>
            <w:r>
              <w:fldChar w:fldCharType="separate"/>
            </w:r>
            <w:r w:rsidR="00C73982">
              <w:rPr>
                <w:noProof/>
                <w:lang w:val="es-CO"/>
              </w:rPr>
              <w:t>8</w:t>
            </w:r>
            <w:r>
              <w:fldChar w:fldCharType="end"/>
            </w:r>
            <w:r w:rsidRPr="00F3742D">
              <w:rPr>
                <w:lang w:val="es-CO"/>
              </w:rPr>
              <w:t>. Diferencia en el contenido de f</w:t>
            </w:r>
            <w:r>
              <w:rPr>
                <w:lang w:val="es-CO"/>
              </w:rPr>
              <w:t>enoles totales</w:t>
            </w:r>
            <w:r w:rsidRPr="00F3742D">
              <w:rPr>
                <w:lang w:val="es-CO"/>
              </w:rPr>
              <w:t xml:space="preserve"> por zonas</w:t>
            </w:r>
          </w:p>
        </w:tc>
        <w:tc>
          <w:tcPr>
            <w:tcW w:w="4656" w:type="dxa"/>
          </w:tcPr>
          <w:p w14:paraId="69AF89A7" w14:textId="527C83F0" w:rsidR="000A7BA8" w:rsidRDefault="00BE4739" w:rsidP="00BE4739">
            <w:pPr>
              <w:jc w:val="center"/>
              <w:rPr>
                <w:lang w:val="es-ES"/>
              </w:rPr>
            </w:pPr>
            <w:r>
              <w:rPr>
                <w:noProof/>
                <w:lang w:val="es-CO" w:eastAsia="es-CO"/>
              </w:rPr>
              <w:drawing>
                <wp:inline distT="0" distB="0" distL="0" distR="0" wp14:anchorId="0DDE6DF3" wp14:editId="292CBC00">
                  <wp:extent cx="27432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enoles_totales_zona_krusk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DAA55E3" w14:textId="226385EA" w:rsidR="000A7BA8" w:rsidRDefault="000A7BA8" w:rsidP="000A7BA8">
            <w:pPr>
              <w:pStyle w:val="Caption"/>
              <w:jc w:val="center"/>
              <w:rPr>
                <w:lang w:val="es-ES"/>
              </w:rPr>
            </w:pPr>
            <w:r w:rsidRPr="00D7334A">
              <w:rPr>
                <w:lang w:val="es-CO"/>
              </w:rPr>
              <w:t>F</w:t>
            </w:r>
            <w:r>
              <w:rPr>
                <w:lang w:val="es-CO"/>
              </w:rPr>
              <w:t>igura</w:t>
            </w:r>
            <w:r w:rsidRPr="00D7334A">
              <w:rPr>
                <w:lang w:val="es-CO"/>
              </w:rPr>
              <w:t xml:space="preserve"> </w:t>
            </w:r>
            <w:r>
              <w:fldChar w:fldCharType="begin"/>
            </w:r>
            <w:r w:rsidRPr="00D7334A">
              <w:rPr>
                <w:lang w:val="es-CO"/>
              </w:rPr>
              <w:instrText xml:space="preserve"> SEQ Ilustración \* ARABIC </w:instrText>
            </w:r>
            <w:r>
              <w:fldChar w:fldCharType="separate"/>
            </w:r>
            <w:r w:rsidR="00C73982">
              <w:rPr>
                <w:noProof/>
                <w:lang w:val="es-CO"/>
              </w:rPr>
              <w:t>9</w:t>
            </w:r>
            <w:r>
              <w:fldChar w:fldCharType="end"/>
            </w:r>
            <w:r w:rsidRPr="00D7334A">
              <w:rPr>
                <w:lang w:val="es-CO"/>
              </w:rPr>
              <w:t xml:space="preserve">. Distribución de p-valores para el test de </w:t>
            </w:r>
            <w:proofErr w:type="spellStart"/>
            <w:r w:rsidRPr="00D7334A">
              <w:rPr>
                <w:lang w:val="es-CO"/>
              </w:rPr>
              <w:t>Kruskal</w:t>
            </w:r>
            <w:proofErr w:type="spellEnd"/>
            <w:r w:rsidRPr="00D7334A">
              <w:rPr>
                <w:lang w:val="es-CO"/>
              </w:rPr>
              <w:t xml:space="preserve">-Wallis para evaluar diferencias significativas en el </w:t>
            </w:r>
            <w:r>
              <w:rPr>
                <w:lang w:val="es-CO"/>
              </w:rPr>
              <w:t>contenido de fenoles totales</w:t>
            </w:r>
            <w:r w:rsidRPr="00D7334A">
              <w:rPr>
                <w:lang w:val="es-CO"/>
              </w:rPr>
              <w:t xml:space="preserve"> por zona</w:t>
            </w:r>
          </w:p>
        </w:tc>
      </w:tr>
    </w:tbl>
    <w:p w14:paraId="21FB3494" w14:textId="77777777" w:rsidR="000A7BA8" w:rsidRDefault="000A7BA8" w:rsidP="003C7442">
      <w:pPr>
        <w:jc w:val="both"/>
        <w:rPr>
          <w:lang w:val="es-ES"/>
        </w:rPr>
      </w:pPr>
    </w:p>
    <w:p w14:paraId="339C31C3" w14:textId="497BE184" w:rsidR="003C7442" w:rsidRDefault="007C3970" w:rsidP="003C7442">
      <w:pPr>
        <w:jc w:val="both"/>
        <w:rPr>
          <w:lang w:val="es-ES"/>
        </w:rPr>
      </w:pPr>
      <w:r>
        <w:rPr>
          <w:lang w:val="es-ES"/>
        </w:rPr>
        <w:t xml:space="preserve">Para evaluar las diferencias entre zonas se aplicó el test de </w:t>
      </w:r>
      <w:proofErr w:type="spellStart"/>
      <w:r>
        <w:rPr>
          <w:lang w:val="es-ES"/>
        </w:rPr>
        <w:t>Kruskal</w:t>
      </w:r>
      <w:proofErr w:type="spellEnd"/>
      <w:r>
        <w:rPr>
          <w:lang w:val="es-ES"/>
        </w:rPr>
        <w:t>-Wallis encontrando que existen diferencias estadísticamente significativas entre las zonas (Intervalo del 90% de confianza para p-valores: [</w:t>
      </w:r>
      <w:r w:rsidR="00ED674A">
        <w:rPr>
          <w:lang w:val="es-ES"/>
        </w:rPr>
        <w:t>0, 0.00002</w:t>
      </w:r>
      <w:r>
        <w:rPr>
          <w:lang w:val="es-ES"/>
        </w:rPr>
        <w:t>])</w:t>
      </w:r>
      <w:r w:rsidR="00065A6E">
        <w:rPr>
          <w:lang w:val="es-ES"/>
        </w:rPr>
        <w:t xml:space="preserve"> (ver Figura 9)</w:t>
      </w:r>
      <w:r w:rsidR="00D7334A">
        <w:rPr>
          <w:lang w:val="es-ES"/>
        </w:rPr>
        <w:t>.</w:t>
      </w:r>
    </w:p>
    <w:p w14:paraId="12AF6BDF" w14:textId="7D4C42F3" w:rsidR="00D7334A" w:rsidRPr="000A7BA8" w:rsidRDefault="00D7334A" w:rsidP="000A7BA8">
      <w:pPr>
        <w:keepNext/>
        <w:rPr>
          <w:lang w:val="es-CO"/>
        </w:rPr>
      </w:pPr>
    </w:p>
    <w:p w14:paraId="45DF5B6E" w14:textId="2333E545" w:rsidR="003C7442" w:rsidRDefault="00065A6E" w:rsidP="003C7442">
      <w:pPr>
        <w:jc w:val="both"/>
        <w:rPr>
          <w:lang w:val="es-ES"/>
        </w:rPr>
      </w:pPr>
      <w:r>
        <w:rPr>
          <w:lang w:val="es-ES"/>
        </w:rPr>
        <w:t xml:space="preserve">Analizando la Figura 10, clones como </w:t>
      </w:r>
      <w:r w:rsidR="00871D65">
        <w:rPr>
          <w:lang w:val="es-ES"/>
        </w:rPr>
        <w:t>FEC 2, FLE 3, FSV 41, ICS 95</w:t>
      </w:r>
      <w:r w:rsidR="001F2C86">
        <w:rPr>
          <w:lang w:val="es-ES"/>
        </w:rPr>
        <w:t xml:space="preserve"> y</w:t>
      </w:r>
      <w:r w:rsidR="00871D65">
        <w:rPr>
          <w:lang w:val="es-ES"/>
        </w:rPr>
        <w:t xml:space="preserve"> </w:t>
      </w:r>
      <w:r w:rsidR="001F2C86">
        <w:rPr>
          <w:lang w:val="es-ES"/>
        </w:rPr>
        <w:t>SCC 55</w:t>
      </w:r>
      <w:r>
        <w:rPr>
          <w:lang w:val="es-ES"/>
        </w:rPr>
        <w:t xml:space="preserve"> presentan diferencias próximas a cero</w:t>
      </w:r>
      <w:r w:rsidR="001F2C86">
        <w:rPr>
          <w:lang w:val="es-ES"/>
        </w:rPr>
        <w:t xml:space="preserve"> en el departamento de Arauca</w:t>
      </w:r>
      <w:r>
        <w:rPr>
          <w:lang w:val="es-ES"/>
        </w:rPr>
        <w:t xml:space="preserve">, lo que indica un cambio no significativo en términos pre y post fermentación. Por el contrario el clon </w:t>
      </w:r>
      <w:r w:rsidR="001F2C86">
        <w:rPr>
          <w:lang w:val="es-ES"/>
        </w:rPr>
        <w:t>FSA 12</w:t>
      </w:r>
      <w:r>
        <w:rPr>
          <w:lang w:val="es-ES"/>
        </w:rPr>
        <w:t xml:space="preserve"> presenta una</w:t>
      </w:r>
      <w:r w:rsidR="001F2C86">
        <w:rPr>
          <w:lang w:val="es-ES"/>
        </w:rPr>
        <w:t xml:space="preserve"> de las</w:t>
      </w:r>
      <w:r>
        <w:rPr>
          <w:lang w:val="es-ES"/>
        </w:rPr>
        <w:t xml:space="preserve"> pérdida</w:t>
      </w:r>
      <w:r w:rsidR="001F2C86">
        <w:rPr>
          <w:lang w:val="es-ES"/>
        </w:rPr>
        <w:t>s más altas</w:t>
      </w:r>
      <w:r>
        <w:rPr>
          <w:lang w:val="es-ES"/>
        </w:rPr>
        <w:t xml:space="preserve"> </w:t>
      </w:r>
      <w:r w:rsidR="001F2C86">
        <w:rPr>
          <w:lang w:val="es-ES"/>
        </w:rPr>
        <w:t>por encima de</w:t>
      </w:r>
      <w:r>
        <w:rPr>
          <w:lang w:val="es-ES"/>
        </w:rPr>
        <w:t xml:space="preserve"> </w:t>
      </w:r>
      <w:r w:rsidR="001F2C86">
        <w:rPr>
          <w:lang w:val="es-ES"/>
        </w:rPr>
        <w:t>4</w:t>
      </w:r>
      <w:r>
        <w:rPr>
          <w:lang w:val="es-ES"/>
        </w:rPr>
        <w:t xml:space="preserve">0 [unidades] en </w:t>
      </w:r>
      <w:r w:rsidR="001F2C86">
        <w:rPr>
          <w:lang w:val="es-ES"/>
        </w:rPr>
        <w:t>el departamento de Santander</w:t>
      </w:r>
      <w:r w:rsidR="009A49AC">
        <w:rPr>
          <w:lang w:val="es-ES"/>
        </w:rPr>
        <w:t xml:space="preserve"> y una pérdida de 20 unidades en el Huila, mientras en el departamento de Arauca se presenta una leve ganancia del orden de 5 [unidades]</w:t>
      </w:r>
      <w:r>
        <w:rPr>
          <w:lang w:val="es-ES"/>
        </w:rPr>
        <w:t>.</w:t>
      </w:r>
      <w:r w:rsidR="009A49AC">
        <w:rPr>
          <w:lang w:val="es-ES"/>
        </w:rPr>
        <w:t xml:space="preserve"> En términos generales, las pérdidas más altas ocurren en el departamento de Santander seguidas de las pérdidas ocurridas en el departamento del Huila</w:t>
      </w:r>
      <w:r>
        <w:rPr>
          <w:lang w:val="es-ES"/>
        </w:rPr>
        <w:t>.</w:t>
      </w:r>
    </w:p>
    <w:p w14:paraId="036DAEF1" w14:textId="77777777" w:rsidR="00065A6E" w:rsidRDefault="00065A6E" w:rsidP="003C7442">
      <w:pPr>
        <w:jc w:val="both"/>
        <w:rPr>
          <w:lang w:val="es-ES"/>
        </w:rPr>
      </w:pPr>
    </w:p>
    <w:p w14:paraId="574CAD05" w14:textId="0BE2FB7C" w:rsidR="00065A6E" w:rsidRDefault="00874373" w:rsidP="00065A6E">
      <w:pPr>
        <w:keepNext/>
        <w:jc w:val="both"/>
      </w:pPr>
      <w:r>
        <w:rPr>
          <w:noProof/>
          <w:lang w:val="es-CO" w:eastAsia="es-CO"/>
        </w:rPr>
        <w:drawing>
          <wp:inline distT="0" distB="0" distL="0" distR="0" wp14:anchorId="1DD677AD" wp14:editId="4AC8E19F">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noles_totales_zona_clonDescripti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B67ED8" w14:textId="030F77A5" w:rsidR="003C7442" w:rsidRDefault="00065A6E" w:rsidP="00065A6E">
      <w:pPr>
        <w:pStyle w:val="Caption"/>
        <w:jc w:val="center"/>
        <w:rPr>
          <w:lang w:val="es-ES"/>
        </w:rPr>
      </w:pPr>
      <w:r w:rsidRPr="00065A6E">
        <w:rPr>
          <w:lang w:val="es-CO"/>
        </w:rPr>
        <w:t>F</w:t>
      </w:r>
      <w:r>
        <w:rPr>
          <w:lang w:val="es-CO"/>
        </w:rPr>
        <w:t>igura</w:t>
      </w:r>
      <w:r w:rsidRPr="00065A6E">
        <w:rPr>
          <w:lang w:val="es-CO"/>
        </w:rPr>
        <w:t xml:space="preserve"> </w:t>
      </w:r>
      <w:r>
        <w:fldChar w:fldCharType="begin"/>
      </w:r>
      <w:r w:rsidRPr="00065A6E">
        <w:rPr>
          <w:lang w:val="es-CO"/>
        </w:rPr>
        <w:instrText xml:space="preserve"> SEQ Ilustración \* ARABIC </w:instrText>
      </w:r>
      <w:r>
        <w:fldChar w:fldCharType="separate"/>
      </w:r>
      <w:r w:rsidR="00C73982">
        <w:rPr>
          <w:noProof/>
          <w:lang w:val="es-CO"/>
        </w:rPr>
        <w:t>10</w:t>
      </w:r>
      <w:r>
        <w:fldChar w:fldCharType="end"/>
      </w:r>
      <w:r w:rsidRPr="00065A6E">
        <w:rPr>
          <w:lang w:val="es-CO"/>
        </w:rPr>
        <w:t>. Diferencia en el contenido de fenoles totales por zona y clon</w:t>
      </w:r>
    </w:p>
    <w:p w14:paraId="468DB82C" w14:textId="1F1796E5" w:rsidR="003C7442" w:rsidRDefault="00753AC9" w:rsidP="003C7442">
      <w:pPr>
        <w:jc w:val="both"/>
        <w:rPr>
          <w:lang w:val="es-ES"/>
        </w:rPr>
      </w:pPr>
      <w:r>
        <w:rPr>
          <w:lang w:val="es-ES"/>
        </w:rPr>
        <w:t>Prosiguiendo con el análisis, se evaluaron los cambios en términos de ácidos grasos siguiendo la misma metodología. De este modo, iniciando con el á</w:t>
      </w:r>
      <w:r w:rsidR="00AB7AA2">
        <w:rPr>
          <w:lang w:val="es-ES"/>
        </w:rPr>
        <w:t>cido palmítico</w:t>
      </w:r>
      <w:r>
        <w:rPr>
          <w:lang w:val="es-ES"/>
        </w:rPr>
        <w:t xml:space="preserve"> se procedió a verificar si existían diferencias significativas entre las mediciones pre y posteriores a fermentación sin considerar clon y/o zona, llegando a la conclusión que no existen diferencias significativas para esta variable en consideración (Intervalo del 90% de confianza para p-valores </w:t>
      </w:r>
      <w:r>
        <w:rPr>
          <w:lang w:val="es-CO"/>
        </w:rPr>
        <w:t>[0.41, 0.96]) (ver Figuras 11 y 12).</w:t>
      </w:r>
    </w:p>
    <w:p w14:paraId="307A4AAC" w14:textId="77777777" w:rsidR="00AB7AA2" w:rsidRDefault="00AB7AA2" w:rsidP="003C7442">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FC0C2C" w:rsidRPr="00F75260" w14:paraId="164E693B" w14:textId="77777777" w:rsidTr="00FC0C2C">
        <w:trPr>
          <w:jc w:val="center"/>
        </w:trPr>
        <w:tc>
          <w:tcPr>
            <w:tcW w:w="5406" w:type="dxa"/>
          </w:tcPr>
          <w:p w14:paraId="0062778B" w14:textId="77777777" w:rsidR="00FC0C2C" w:rsidRDefault="00FC0C2C" w:rsidP="003C7442">
            <w:pPr>
              <w:jc w:val="both"/>
              <w:rPr>
                <w:lang w:val="es-ES"/>
              </w:rPr>
            </w:pPr>
            <w:r>
              <w:rPr>
                <w:noProof/>
                <w:lang w:val="es-CO" w:eastAsia="es-CO"/>
              </w:rPr>
              <w:drawing>
                <wp:inline distT="0" distB="0" distL="0" distR="0" wp14:anchorId="52B70B0A" wp14:editId="532F6D14">
                  <wp:extent cx="3291840" cy="2743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ido_palmiticoDescripti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068992FB" w14:textId="785551E6" w:rsidR="00FC0C2C" w:rsidRPr="00FC0C2C" w:rsidRDefault="00FC0C2C" w:rsidP="00FC0C2C">
            <w:pPr>
              <w:pStyle w:val="Caption"/>
              <w:jc w:val="center"/>
              <w:rPr>
                <w:lang w:val="es-CO"/>
              </w:rPr>
            </w:pPr>
            <w:r w:rsidRPr="00AB7AA2">
              <w:rPr>
                <w:lang w:val="es-CO"/>
              </w:rPr>
              <w:lastRenderedPageBreak/>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C73982">
              <w:rPr>
                <w:noProof/>
                <w:lang w:val="es-CO"/>
              </w:rPr>
              <w:t>11</w:t>
            </w:r>
            <w:r>
              <w:fldChar w:fldCharType="end"/>
            </w:r>
            <w:r w:rsidRPr="00AB7AA2">
              <w:rPr>
                <w:lang w:val="es-CO"/>
              </w:rPr>
              <w:t>. Ácido palmítico pre y post fermentación</w:t>
            </w:r>
          </w:p>
        </w:tc>
        <w:tc>
          <w:tcPr>
            <w:tcW w:w="4656" w:type="dxa"/>
          </w:tcPr>
          <w:p w14:paraId="5C90AD9E" w14:textId="77777777" w:rsidR="00FC0C2C" w:rsidRDefault="00FC0C2C" w:rsidP="003C7442">
            <w:pPr>
              <w:jc w:val="both"/>
              <w:rPr>
                <w:lang w:val="es-ES"/>
              </w:rPr>
            </w:pPr>
            <w:r>
              <w:rPr>
                <w:noProof/>
                <w:lang w:val="es-CO" w:eastAsia="es-CO"/>
              </w:rPr>
              <w:lastRenderedPageBreak/>
              <w:drawing>
                <wp:inline distT="0" distB="0" distL="0" distR="0" wp14:anchorId="0A1ECC50" wp14:editId="5A90CF02">
                  <wp:extent cx="2743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ido_palmitico_general_wilcox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6D862AD" w14:textId="294F47D3" w:rsidR="00FC0C2C" w:rsidRPr="00FC0C2C" w:rsidRDefault="00FC0C2C" w:rsidP="00FC0C2C">
            <w:pPr>
              <w:pStyle w:val="Caption"/>
              <w:jc w:val="center"/>
              <w:rPr>
                <w:lang w:val="es-CO"/>
              </w:rPr>
            </w:pPr>
            <w:r w:rsidRPr="00AB7AA2">
              <w:rPr>
                <w:lang w:val="es-CO"/>
              </w:rPr>
              <w:lastRenderedPageBreak/>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C73982">
              <w:rPr>
                <w:noProof/>
                <w:lang w:val="es-CO"/>
              </w:rPr>
              <w:t>12</w:t>
            </w:r>
            <w:r>
              <w:fldChar w:fldCharType="end"/>
            </w:r>
            <w:r w:rsidRPr="00AB7AA2">
              <w:rPr>
                <w:lang w:val="es-CO"/>
              </w:rPr>
              <w:t>. Distribución de p-valores para el test de Wilcoxon para evaluar diferencias significativas en el ácido palmítico</w:t>
            </w:r>
          </w:p>
        </w:tc>
      </w:tr>
    </w:tbl>
    <w:p w14:paraId="353FA6A6" w14:textId="77777777" w:rsidR="00FC0C2C" w:rsidRDefault="00FC0C2C" w:rsidP="003C7442">
      <w:pPr>
        <w:jc w:val="both"/>
        <w:rPr>
          <w:lang w:val="es-ES"/>
        </w:rPr>
      </w:pPr>
    </w:p>
    <w:p w14:paraId="6293E9A3" w14:textId="030E69ED" w:rsidR="00AB7AA2" w:rsidRDefault="00753AC9" w:rsidP="00753AC9">
      <w:pPr>
        <w:jc w:val="both"/>
        <w:rPr>
          <w:lang w:val="es-CO"/>
        </w:rPr>
      </w:pPr>
      <w:r>
        <w:rPr>
          <w:lang w:val="es-CO"/>
        </w:rPr>
        <w:t xml:space="preserve">Explorando ahora si existen diferencias significativas entre las zonas donde se evaluaron los diferentes clones, si se observa la Figura 13 se puede notar unas leves diferencias entre las zonas evaluadas (aunque alrededor de 0), no obstante al realizar el test de </w:t>
      </w:r>
      <w:proofErr w:type="spellStart"/>
      <w:r>
        <w:rPr>
          <w:lang w:val="es-CO"/>
        </w:rPr>
        <w:t>Kruskal</w:t>
      </w:r>
      <w:proofErr w:type="spellEnd"/>
      <w:r>
        <w:rPr>
          <w:lang w:val="es-CO"/>
        </w:rPr>
        <w:t>-Wallis para la verificación de la hipótesis de diferencias entre zonas se obtuvo un rango de p-valores [0.06, 0.71] con una alta tendencia a presentar un p</w:t>
      </w:r>
      <w:r w:rsidR="005A232E">
        <w:rPr>
          <w:lang w:val="es-CO"/>
        </w:rPr>
        <w:t>-valor alrededor de 0.2</w:t>
      </w:r>
      <w:r w:rsidR="00811EB1">
        <w:rPr>
          <w:lang w:val="es-CO"/>
        </w:rPr>
        <w:t xml:space="preserve"> (Figura 14)</w:t>
      </w:r>
      <w:r w:rsidR="005A232E">
        <w:rPr>
          <w:lang w:val="es-CO"/>
        </w:rPr>
        <w:t>, con el cual no se podría verificar la existencia de diferencias significativas.</w:t>
      </w:r>
    </w:p>
    <w:p w14:paraId="5D1E74EC" w14:textId="77777777" w:rsidR="00FC0C2C" w:rsidRDefault="00FC0C2C" w:rsidP="00AB7AA2">
      <w:pPr>
        <w:rPr>
          <w:lang w:val="es-CO"/>
        </w:rPr>
      </w:pPr>
    </w:p>
    <w:tbl>
      <w:tblPr>
        <w:tblStyle w:val="TableGrid"/>
        <w:tblW w:w="0" w:type="auto"/>
        <w:tblLook w:val="04A0" w:firstRow="1" w:lastRow="0" w:firstColumn="1" w:lastColumn="0" w:noHBand="0" w:noVBand="1"/>
      </w:tblPr>
      <w:tblGrid>
        <w:gridCol w:w="4656"/>
        <w:gridCol w:w="4656"/>
      </w:tblGrid>
      <w:tr w:rsidR="00FC0C2C" w:rsidRPr="00F75260" w14:paraId="374AA95D" w14:textId="77777777" w:rsidTr="00FC0C2C">
        <w:tc>
          <w:tcPr>
            <w:tcW w:w="4656" w:type="dxa"/>
          </w:tcPr>
          <w:p w14:paraId="17B245E2" w14:textId="77777777" w:rsidR="00FC0C2C" w:rsidRDefault="00FC0C2C" w:rsidP="00AB7AA2">
            <w:pPr>
              <w:rPr>
                <w:lang w:val="es-CO"/>
              </w:rPr>
            </w:pPr>
            <w:r>
              <w:rPr>
                <w:noProof/>
                <w:lang w:val="es-CO" w:eastAsia="es-CO"/>
              </w:rPr>
              <w:drawing>
                <wp:inline distT="0" distB="0" distL="0" distR="0" wp14:anchorId="1B25FAFE" wp14:editId="1B1AB226">
                  <wp:extent cx="27432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ido_palmitico_zonaDescript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D8F7BE2" w14:textId="7B406E72" w:rsidR="00FC0C2C" w:rsidRDefault="00FC0C2C" w:rsidP="00FC0C2C">
            <w:pPr>
              <w:pStyle w:val="Caption"/>
              <w:jc w:val="center"/>
              <w:rPr>
                <w:lang w:val="es-CO"/>
              </w:rPr>
            </w:pPr>
            <w:r w:rsidRPr="00AB7AA2">
              <w:rPr>
                <w:lang w:val="es-CO"/>
              </w:rPr>
              <w:t>F</w:t>
            </w:r>
            <w:r>
              <w:rPr>
                <w:lang w:val="es-CO"/>
              </w:rPr>
              <w:t>igura</w:t>
            </w:r>
            <w:r w:rsidRPr="00AB7AA2">
              <w:rPr>
                <w:lang w:val="es-CO"/>
              </w:rPr>
              <w:t xml:space="preserve"> </w:t>
            </w:r>
            <w:r>
              <w:fldChar w:fldCharType="begin"/>
            </w:r>
            <w:r w:rsidRPr="00AB7AA2">
              <w:rPr>
                <w:lang w:val="es-CO"/>
              </w:rPr>
              <w:instrText xml:space="preserve"> SEQ Ilustración \* ARABIC </w:instrText>
            </w:r>
            <w:r>
              <w:fldChar w:fldCharType="separate"/>
            </w:r>
            <w:r w:rsidR="00C73982">
              <w:rPr>
                <w:noProof/>
                <w:lang w:val="es-CO"/>
              </w:rPr>
              <w:t>13</w:t>
            </w:r>
            <w:r>
              <w:fldChar w:fldCharType="end"/>
            </w:r>
            <w:r w:rsidRPr="00AB7AA2">
              <w:rPr>
                <w:lang w:val="es-CO"/>
              </w:rPr>
              <w:t>. Diferencia en ácido palmítico por zona</w:t>
            </w:r>
          </w:p>
        </w:tc>
        <w:tc>
          <w:tcPr>
            <w:tcW w:w="4656" w:type="dxa"/>
          </w:tcPr>
          <w:p w14:paraId="2D2FBEFA" w14:textId="77777777" w:rsidR="00FC0C2C" w:rsidRDefault="00FC0C2C" w:rsidP="00AB7AA2">
            <w:pPr>
              <w:rPr>
                <w:lang w:val="es-CO"/>
              </w:rPr>
            </w:pPr>
            <w:r>
              <w:rPr>
                <w:noProof/>
                <w:lang w:val="es-CO" w:eastAsia="es-CO"/>
              </w:rPr>
              <w:drawing>
                <wp:inline distT="0" distB="0" distL="0" distR="0" wp14:anchorId="791C721A" wp14:editId="53524F1F">
                  <wp:extent cx="27432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ido_palmitico_zona_krusk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49084FE" w14:textId="638B416B" w:rsidR="00FC0C2C" w:rsidRDefault="00FC0C2C" w:rsidP="00FC0C2C">
            <w:pPr>
              <w:pStyle w:val="Caption"/>
              <w:jc w:val="center"/>
              <w:rPr>
                <w:lang w:val="es-CO"/>
              </w:rPr>
            </w:pPr>
            <w:r w:rsidRPr="0032675C">
              <w:rPr>
                <w:lang w:val="es-CO"/>
              </w:rPr>
              <w:t>F</w:t>
            </w:r>
            <w:r>
              <w:rPr>
                <w:lang w:val="es-CO"/>
              </w:rPr>
              <w:t>igura</w:t>
            </w:r>
            <w:r w:rsidRPr="0032675C">
              <w:rPr>
                <w:lang w:val="es-CO"/>
              </w:rPr>
              <w:t xml:space="preserve"> </w:t>
            </w:r>
            <w:r>
              <w:fldChar w:fldCharType="begin"/>
            </w:r>
            <w:r w:rsidRPr="0032675C">
              <w:rPr>
                <w:lang w:val="es-CO"/>
              </w:rPr>
              <w:instrText xml:space="preserve"> SEQ Ilustración \* ARABIC </w:instrText>
            </w:r>
            <w:r>
              <w:fldChar w:fldCharType="separate"/>
            </w:r>
            <w:r w:rsidR="00C73982">
              <w:rPr>
                <w:noProof/>
                <w:lang w:val="es-CO"/>
              </w:rPr>
              <w:t>14</w:t>
            </w:r>
            <w:r>
              <w:fldChar w:fldCharType="end"/>
            </w:r>
            <w:r w:rsidRPr="0032675C">
              <w:rPr>
                <w:lang w:val="es-CO"/>
              </w:rPr>
              <w:t xml:space="preserve">. Distribución de p-valores para el test de </w:t>
            </w:r>
            <w:proofErr w:type="spellStart"/>
            <w:r w:rsidRPr="0032675C">
              <w:rPr>
                <w:lang w:val="es-CO"/>
              </w:rPr>
              <w:t>Kruskal</w:t>
            </w:r>
            <w:proofErr w:type="spellEnd"/>
            <w:r w:rsidRPr="0032675C">
              <w:rPr>
                <w:lang w:val="es-CO"/>
              </w:rPr>
              <w:t>-Wallis para evaluar diferencias significativas en el ácido palmítico por zona</w:t>
            </w:r>
          </w:p>
        </w:tc>
      </w:tr>
    </w:tbl>
    <w:p w14:paraId="747857C0" w14:textId="77777777" w:rsidR="00FC0C2C" w:rsidRDefault="00FC0C2C" w:rsidP="00AB7AA2">
      <w:pPr>
        <w:rPr>
          <w:lang w:val="es-CO"/>
        </w:rPr>
      </w:pPr>
    </w:p>
    <w:p w14:paraId="67C16550" w14:textId="04A9E32F" w:rsidR="00731ABC" w:rsidRDefault="005A232E" w:rsidP="00DB1727">
      <w:pPr>
        <w:jc w:val="both"/>
        <w:rPr>
          <w:lang w:val="es-CO"/>
        </w:rPr>
      </w:pPr>
      <w:r>
        <w:rPr>
          <w:lang w:val="es-CO"/>
        </w:rPr>
        <w:t xml:space="preserve">Finalmente </w:t>
      </w:r>
      <w:r w:rsidR="00811EB1">
        <w:rPr>
          <w:lang w:val="es-CO"/>
        </w:rPr>
        <w:t>analizando la Figura 15</w:t>
      </w:r>
      <w:r w:rsidR="00DB1727">
        <w:rPr>
          <w:lang w:val="es-CO"/>
        </w:rPr>
        <w:t>, se observa que para casi todas las combinaciones clon/ambiente, los ligeros cambios oscilan alrededor de cero, lo que no indica ningún cambio posterior al proceso de fermentación para el ácido palmítico.</w:t>
      </w:r>
    </w:p>
    <w:p w14:paraId="01588E93" w14:textId="77777777" w:rsidR="00731ABC" w:rsidRDefault="00731ABC" w:rsidP="00AB7AA2">
      <w:pPr>
        <w:rPr>
          <w:lang w:val="es-CO"/>
        </w:rPr>
      </w:pPr>
    </w:p>
    <w:p w14:paraId="72642234" w14:textId="77777777" w:rsidR="00C809DD" w:rsidRDefault="0032675C" w:rsidP="00C809DD">
      <w:pPr>
        <w:keepNext/>
      </w:pPr>
      <w:r>
        <w:rPr>
          <w:noProof/>
          <w:lang w:val="es-CO" w:eastAsia="es-CO"/>
        </w:rPr>
        <w:lastRenderedPageBreak/>
        <w:drawing>
          <wp:inline distT="0" distB="0" distL="0" distR="0" wp14:anchorId="0DFA04D0" wp14:editId="0A1EE52C">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ido_palmitico_zona_clonDescripti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5AAA30" w14:textId="496FF747" w:rsidR="00AB7AA2" w:rsidRDefault="00C809DD" w:rsidP="00C809DD">
      <w:pPr>
        <w:pStyle w:val="Caption"/>
        <w:jc w:val="center"/>
        <w:rPr>
          <w:lang w:val="es-CO"/>
        </w:rPr>
      </w:pPr>
      <w:r w:rsidRPr="00C809DD">
        <w:rPr>
          <w:lang w:val="es-CO"/>
        </w:rPr>
        <w:t>F</w:t>
      </w:r>
      <w:r>
        <w:rPr>
          <w:lang w:val="es-CO"/>
        </w:rPr>
        <w:t>igura</w:t>
      </w:r>
      <w:r w:rsidRPr="00C809DD">
        <w:rPr>
          <w:lang w:val="es-CO"/>
        </w:rPr>
        <w:t xml:space="preserve"> </w:t>
      </w:r>
      <w:r>
        <w:fldChar w:fldCharType="begin"/>
      </w:r>
      <w:r w:rsidRPr="00C809DD">
        <w:rPr>
          <w:lang w:val="es-CO"/>
        </w:rPr>
        <w:instrText xml:space="preserve"> SEQ Ilustración \* ARABIC </w:instrText>
      </w:r>
      <w:r>
        <w:fldChar w:fldCharType="separate"/>
      </w:r>
      <w:r w:rsidR="00C73982">
        <w:rPr>
          <w:noProof/>
          <w:lang w:val="es-CO"/>
        </w:rPr>
        <w:t>15</w:t>
      </w:r>
      <w:r>
        <w:fldChar w:fldCharType="end"/>
      </w:r>
      <w:r w:rsidRPr="00C809DD">
        <w:rPr>
          <w:lang w:val="es-CO"/>
        </w:rPr>
        <w:t>. Diferencia en ácido palmítico por zona y clon</w:t>
      </w:r>
    </w:p>
    <w:p w14:paraId="6DA6493B" w14:textId="716FC034" w:rsidR="0032675C" w:rsidRDefault="000610D7" w:rsidP="0032675C">
      <w:pPr>
        <w:jc w:val="both"/>
        <w:rPr>
          <w:lang w:val="es-ES"/>
        </w:rPr>
      </w:pPr>
      <w:r>
        <w:rPr>
          <w:lang w:val="es-ES"/>
        </w:rPr>
        <w:t>En términos del á</w:t>
      </w:r>
      <w:r w:rsidR="0032675C">
        <w:rPr>
          <w:lang w:val="es-ES"/>
        </w:rPr>
        <w:t>cido esteárico</w:t>
      </w:r>
      <w:r>
        <w:rPr>
          <w:lang w:val="es-ES"/>
        </w:rPr>
        <w:t>, aunque se observa una mayor variabilidad en los datos (ver Figura 16), al realizar el test de Wilcoxon para verificar si existen diferencias entre la etapa previa y posterior a la fermentación s</w:t>
      </w:r>
      <w:r w:rsidR="00033499">
        <w:rPr>
          <w:lang w:val="es-ES"/>
        </w:rPr>
        <w:t>e logró verificar que no existen diferencias significativas (p-valores, intervalo del 90% [</w:t>
      </w:r>
      <w:r w:rsidR="00033499">
        <w:rPr>
          <w:lang w:val="es-CO"/>
        </w:rPr>
        <w:t>0.33, 0.94</w:t>
      </w:r>
      <w:r w:rsidR="00033499">
        <w:rPr>
          <w:lang w:val="es-ES"/>
        </w:rPr>
        <w:t>]).</w:t>
      </w:r>
    </w:p>
    <w:p w14:paraId="7B86037C" w14:textId="77777777" w:rsidR="0032675C" w:rsidRDefault="0032675C" w:rsidP="0032675C">
      <w:pPr>
        <w:jc w:val="both"/>
        <w:rPr>
          <w:lang w:val="es-ES"/>
        </w:rPr>
      </w:pPr>
    </w:p>
    <w:tbl>
      <w:tblPr>
        <w:tblStyle w:val="TableGrid"/>
        <w:tblW w:w="10062" w:type="dxa"/>
        <w:jc w:val="center"/>
        <w:tblLook w:val="04A0" w:firstRow="1" w:lastRow="0" w:firstColumn="1" w:lastColumn="0" w:noHBand="0" w:noVBand="1"/>
      </w:tblPr>
      <w:tblGrid>
        <w:gridCol w:w="5406"/>
        <w:gridCol w:w="4656"/>
      </w:tblGrid>
      <w:tr w:rsidR="00F732F0" w:rsidRPr="00F75260" w14:paraId="44BEF5EE" w14:textId="77777777" w:rsidTr="00F732F0">
        <w:trPr>
          <w:jc w:val="center"/>
        </w:trPr>
        <w:tc>
          <w:tcPr>
            <w:tcW w:w="5406" w:type="dxa"/>
          </w:tcPr>
          <w:p w14:paraId="680D5FEF" w14:textId="77777777" w:rsidR="00F732F0" w:rsidRDefault="00F732F0" w:rsidP="0032675C">
            <w:pPr>
              <w:jc w:val="both"/>
              <w:rPr>
                <w:lang w:val="es-ES"/>
              </w:rPr>
            </w:pPr>
            <w:r>
              <w:rPr>
                <w:noProof/>
                <w:lang w:val="es-CO" w:eastAsia="es-CO"/>
              </w:rPr>
              <w:drawing>
                <wp:inline distT="0" distB="0" distL="0" distR="0" wp14:anchorId="0DB044BD" wp14:editId="3E49BB47">
                  <wp:extent cx="3291840"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ido_estearicoDescriptiv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3AC34DC" w14:textId="215ECC9F" w:rsidR="00F732F0" w:rsidRDefault="00F732F0" w:rsidP="00F732F0">
            <w:pPr>
              <w:pStyle w:val="Caption"/>
              <w:jc w:val="center"/>
              <w:rPr>
                <w:lang w:val="es-ES"/>
              </w:rPr>
            </w:pPr>
            <w:r w:rsidRPr="00D94CC4">
              <w:rPr>
                <w:lang w:val="es-CO"/>
              </w:rPr>
              <w:t>F</w:t>
            </w:r>
            <w:r>
              <w:rPr>
                <w:lang w:val="es-CO"/>
              </w:rPr>
              <w:t>igura</w:t>
            </w:r>
            <w:r w:rsidRPr="00D94CC4">
              <w:rPr>
                <w:lang w:val="es-CO"/>
              </w:rPr>
              <w:t xml:space="preserve"> </w:t>
            </w:r>
            <w:r>
              <w:fldChar w:fldCharType="begin"/>
            </w:r>
            <w:r w:rsidRPr="00D94CC4">
              <w:rPr>
                <w:lang w:val="es-CO"/>
              </w:rPr>
              <w:instrText xml:space="preserve"> SEQ Ilustración \* ARABIC </w:instrText>
            </w:r>
            <w:r>
              <w:fldChar w:fldCharType="separate"/>
            </w:r>
            <w:r w:rsidR="00C73982">
              <w:rPr>
                <w:noProof/>
                <w:lang w:val="es-CO"/>
              </w:rPr>
              <w:t>16</w:t>
            </w:r>
            <w:r>
              <w:fldChar w:fldCharType="end"/>
            </w:r>
            <w:r w:rsidRPr="00D94CC4">
              <w:rPr>
                <w:lang w:val="es-CO"/>
              </w:rPr>
              <w:t>. Ácido esteárico pre y post fermentación</w:t>
            </w:r>
          </w:p>
        </w:tc>
        <w:tc>
          <w:tcPr>
            <w:tcW w:w="4656" w:type="dxa"/>
          </w:tcPr>
          <w:p w14:paraId="64263EBF" w14:textId="77777777" w:rsidR="00F732F0" w:rsidRDefault="00F732F0" w:rsidP="0032675C">
            <w:pPr>
              <w:jc w:val="both"/>
              <w:rPr>
                <w:lang w:val="es-ES"/>
              </w:rPr>
            </w:pPr>
            <w:r>
              <w:rPr>
                <w:noProof/>
                <w:lang w:val="es-CO" w:eastAsia="es-CO"/>
              </w:rPr>
              <w:drawing>
                <wp:inline distT="0" distB="0" distL="0" distR="0" wp14:anchorId="7C80AC84" wp14:editId="6F6746A0">
                  <wp:extent cx="2743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ido_estearico_general_wilcox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0749D2F" w14:textId="421F64D2" w:rsidR="00F732F0" w:rsidRPr="00F732F0" w:rsidRDefault="00F732F0" w:rsidP="00F732F0">
            <w:pPr>
              <w:pStyle w:val="Caption"/>
              <w:jc w:val="center"/>
              <w:rPr>
                <w:lang w:val="es-CO"/>
              </w:rPr>
            </w:pPr>
            <w:r w:rsidRPr="00D94CC4">
              <w:rPr>
                <w:lang w:val="es-CO"/>
              </w:rPr>
              <w:t>F</w:t>
            </w:r>
            <w:r>
              <w:rPr>
                <w:lang w:val="es-CO"/>
              </w:rPr>
              <w:t>igura</w:t>
            </w:r>
            <w:r w:rsidRPr="00D94CC4">
              <w:rPr>
                <w:lang w:val="es-CO"/>
              </w:rPr>
              <w:t xml:space="preserve"> </w:t>
            </w:r>
            <w:r>
              <w:fldChar w:fldCharType="begin"/>
            </w:r>
            <w:r w:rsidRPr="00D94CC4">
              <w:rPr>
                <w:lang w:val="es-CO"/>
              </w:rPr>
              <w:instrText xml:space="preserve"> SEQ Ilustración \* ARABIC </w:instrText>
            </w:r>
            <w:r>
              <w:fldChar w:fldCharType="separate"/>
            </w:r>
            <w:r w:rsidR="00C73982">
              <w:rPr>
                <w:noProof/>
                <w:lang w:val="es-CO"/>
              </w:rPr>
              <w:t>17</w:t>
            </w:r>
            <w:r>
              <w:fldChar w:fldCharType="end"/>
            </w:r>
            <w:r w:rsidRPr="00D94CC4">
              <w:rPr>
                <w:lang w:val="es-CO"/>
              </w:rPr>
              <w:t>. Distribución de p-valores para el test de Wilcoxon para evaluar diferencias significativas en el ácido esteárico</w:t>
            </w:r>
          </w:p>
        </w:tc>
      </w:tr>
    </w:tbl>
    <w:p w14:paraId="5E62E098" w14:textId="5764F3D1" w:rsidR="00D94CC4" w:rsidRPr="00F732F0" w:rsidRDefault="00D94CC4" w:rsidP="00C07BF6">
      <w:pPr>
        <w:keepNext/>
        <w:rPr>
          <w:lang w:val="es-CO"/>
        </w:rPr>
      </w:pPr>
    </w:p>
    <w:p w14:paraId="449602AD" w14:textId="6A88A4CD" w:rsidR="00D94CC4" w:rsidRDefault="00033499" w:rsidP="00AB7AA2">
      <w:pPr>
        <w:rPr>
          <w:lang w:val="es-CO"/>
        </w:rPr>
      </w:pPr>
      <w:r>
        <w:rPr>
          <w:lang w:val="es-CO"/>
        </w:rPr>
        <w:t xml:space="preserve">Acto seguido, evaluando si existen diferencias entre zonas (Figura18), el test de </w:t>
      </w:r>
      <w:proofErr w:type="spellStart"/>
      <w:r>
        <w:rPr>
          <w:lang w:val="es-CO"/>
        </w:rPr>
        <w:t>Kruskal</w:t>
      </w:r>
      <w:proofErr w:type="spellEnd"/>
      <w:r>
        <w:rPr>
          <w:lang w:val="es-CO"/>
        </w:rPr>
        <w:t>-Wallis indica que la distribución de p-valores oscila en un i</w:t>
      </w:r>
      <w:r w:rsidR="00D94CC4">
        <w:rPr>
          <w:lang w:val="es-CO"/>
        </w:rPr>
        <w:t>ntervalo</w:t>
      </w:r>
      <w:r>
        <w:rPr>
          <w:lang w:val="es-CO"/>
        </w:rPr>
        <w:t xml:space="preserve"> de</w:t>
      </w:r>
      <w:r w:rsidR="00D94CC4">
        <w:rPr>
          <w:lang w:val="es-CO"/>
        </w:rPr>
        <w:t xml:space="preserve"> [</w:t>
      </w:r>
      <w:r>
        <w:rPr>
          <w:lang w:val="es-CO"/>
        </w:rPr>
        <w:t>0.44, 0.99</w:t>
      </w:r>
      <w:r w:rsidR="00D94CC4">
        <w:rPr>
          <w:lang w:val="es-CO"/>
        </w:rPr>
        <w:t>]</w:t>
      </w:r>
      <w:r>
        <w:rPr>
          <w:lang w:val="es-CO"/>
        </w:rPr>
        <w:t xml:space="preserve"> para un 90% de las veces, por ende se descartan diferencias entre zonas.</w:t>
      </w:r>
    </w:p>
    <w:p w14:paraId="5FE05472" w14:textId="77777777" w:rsidR="00D94CC4" w:rsidRDefault="00D94CC4" w:rsidP="00AB7AA2">
      <w:pPr>
        <w:rPr>
          <w:lang w:val="es-CO"/>
        </w:rPr>
      </w:pPr>
    </w:p>
    <w:tbl>
      <w:tblPr>
        <w:tblStyle w:val="TableGrid"/>
        <w:tblW w:w="0" w:type="auto"/>
        <w:tblLook w:val="04A0" w:firstRow="1" w:lastRow="0" w:firstColumn="1" w:lastColumn="0" w:noHBand="0" w:noVBand="1"/>
      </w:tblPr>
      <w:tblGrid>
        <w:gridCol w:w="4656"/>
        <w:gridCol w:w="4656"/>
      </w:tblGrid>
      <w:tr w:rsidR="00C07BF6" w:rsidRPr="00F75260" w14:paraId="37D3C291" w14:textId="77777777" w:rsidTr="00C07BF6">
        <w:tc>
          <w:tcPr>
            <w:tcW w:w="4656" w:type="dxa"/>
          </w:tcPr>
          <w:p w14:paraId="6000A1EB" w14:textId="77777777" w:rsidR="00C07BF6" w:rsidRDefault="00C07BF6" w:rsidP="00AB7AA2">
            <w:pPr>
              <w:rPr>
                <w:lang w:val="es-CO"/>
              </w:rPr>
            </w:pPr>
            <w:r>
              <w:rPr>
                <w:noProof/>
                <w:lang w:val="es-CO" w:eastAsia="es-CO"/>
              </w:rPr>
              <w:drawing>
                <wp:inline distT="0" distB="0" distL="0" distR="0" wp14:anchorId="318127AA" wp14:editId="42DB70F6">
                  <wp:extent cx="27432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do_estearico_zonaDescriptiv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1E02C68" w14:textId="52C43BB4" w:rsidR="00C07BF6" w:rsidRDefault="00C07BF6" w:rsidP="00C07BF6">
            <w:pPr>
              <w:pStyle w:val="Caption"/>
              <w:jc w:val="center"/>
              <w:rPr>
                <w:lang w:val="es-CO"/>
              </w:rPr>
            </w:pPr>
            <w:r w:rsidRPr="00561375">
              <w:rPr>
                <w:lang w:val="es-CO"/>
              </w:rPr>
              <w:t>F</w:t>
            </w:r>
            <w:r>
              <w:rPr>
                <w:lang w:val="es-CO"/>
              </w:rPr>
              <w:t>igura</w:t>
            </w:r>
            <w:r w:rsidRPr="00561375">
              <w:rPr>
                <w:lang w:val="es-CO"/>
              </w:rPr>
              <w:t xml:space="preserve"> </w:t>
            </w:r>
            <w:r>
              <w:fldChar w:fldCharType="begin"/>
            </w:r>
            <w:r w:rsidRPr="00561375">
              <w:rPr>
                <w:lang w:val="es-CO"/>
              </w:rPr>
              <w:instrText xml:space="preserve"> SEQ Ilustración \* ARABIC </w:instrText>
            </w:r>
            <w:r>
              <w:fldChar w:fldCharType="separate"/>
            </w:r>
            <w:r w:rsidR="00C73982">
              <w:rPr>
                <w:noProof/>
                <w:lang w:val="es-CO"/>
              </w:rPr>
              <w:t>18</w:t>
            </w:r>
            <w:r>
              <w:fldChar w:fldCharType="end"/>
            </w:r>
            <w:r w:rsidRPr="00561375">
              <w:rPr>
                <w:lang w:val="es-CO"/>
              </w:rPr>
              <w:t>. Diferencia en ácido esteárico por zona</w:t>
            </w:r>
          </w:p>
        </w:tc>
        <w:tc>
          <w:tcPr>
            <w:tcW w:w="4656" w:type="dxa"/>
          </w:tcPr>
          <w:p w14:paraId="1350988E" w14:textId="77777777" w:rsidR="00C07BF6" w:rsidRDefault="00C07BF6" w:rsidP="00AB7AA2">
            <w:pPr>
              <w:rPr>
                <w:lang w:val="es-CO"/>
              </w:rPr>
            </w:pPr>
            <w:r>
              <w:rPr>
                <w:noProof/>
                <w:lang w:val="es-CO" w:eastAsia="es-CO"/>
              </w:rPr>
              <w:drawing>
                <wp:inline distT="0" distB="0" distL="0" distR="0" wp14:anchorId="0C4AFE87" wp14:editId="341335B8">
                  <wp:extent cx="27432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ido_estearico_zona_krusk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0145A29" w14:textId="02E1B93A" w:rsidR="00C07BF6" w:rsidRDefault="00C07BF6" w:rsidP="00C07BF6">
            <w:pPr>
              <w:pStyle w:val="Caption"/>
              <w:jc w:val="center"/>
              <w:rPr>
                <w:lang w:val="es-CO"/>
              </w:rPr>
            </w:pPr>
            <w:r w:rsidRPr="008F6CCD">
              <w:rPr>
                <w:lang w:val="es-CO"/>
              </w:rPr>
              <w:t>F</w:t>
            </w:r>
            <w:r>
              <w:rPr>
                <w:lang w:val="es-CO"/>
              </w:rPr>
              <w:t>igura</w:t>
            </w:r>
            <w:r w:rsidRPr="008F6CCD">
              <w:rPr>
                <w:lang w:val="es-CO"/>
              </w:rPr>
              <w:t xml:space="preserve"> </w:t>
            </w:r>
            <w:r>
              <w:fldChar w:fldCharType="begin"/>
            </w:r>
            <w:r w:rsidRPr="008F6CCD">
              <w:rPr>
                <w:lang w:val="es-CO"/>
              </w:rPr>
              <w:instrText xml:space="preserve"> SEQ Ilustración \* ARABIC </w:instrText>
            </w:r>
            <w:r>
              <w:fldChar w:fldCharType="separate"/>
            </w:r>
            <w:r w:rsidR="00C73982">
              <w:rPr>
                <w:noProof/>
                <w:lang w:val="es-CO"/>
              </w:rPr>
              <w:t>19</w:t>
            </w:r>
            <w:r>
              <w:fldChar w:fldCharType="end"/>
            </w:r>
            <w:r w:rsidRPr="008F6CCD">
              <w:rPr>
                <w:lang w:val="es-CO"/>
              </w:rPr>
              <w:t xml:space="preserve">. Distribución de p-valores para el test de </w:t>
            </w:r>
            <w:proofErr w:type="spellStart"/>
            <w:r w:rsidRPr="008F6CCD">
              <w:rPr>
                <w:lang w:val="es-CO"/>
              </w:rPr>
              <w:t>Kruskal</w:t>
            </w:r>
            <w:proofErr w:type="spellEnd"/>
            <w:r w:rsidRPr="008F6CCD">
              <w:rPr>
                <w:lang w:val="es-CO"/>
              </w:rPr>
              <w:t>-Wallis para evaluar diferencias significativas en el ácido esteárico por zona</w:t>
            </w:r>
          </w:p>
        </w:tc>
      </w:tr>
    </w:tbl>
    <w:p w14:paraId="71765F9D" w14:textId="4E1C3D70" w:rsidR="008F6CCD" w:rsidRPr="00C07BF6" w:rsidRDefault="008F6CCD" w:rsidP="00AD7AD0">
      <w:pPr>
        <w:keepNext/>
        <w:rPr>
          <w:lang w:val="es-CO"/>
        </w:rPr>
      </w:pPr>
    </w:p>
    <w:p w14:paraId="02C5624F" w14:textId="0BBE6675" w:rsidR="008F6CCD" w:rsidRDefault="00033499" w:rsidP="00033499">
      <w:pPr>
        <w:jc w:val="both"/>
        <w:rPr>
          <w:lang w:val="es-CO"/>
        </w:rPr>
      </w:pPr>
      <w:r>
        <w:rPr>
          <w:lang w:val="es-CO"/>
        </w:rPr>
        <w:t>Ahora, explorando las diferencias por clon/zona, en la Figura 20 se puede notar que la mayoría de clones presentan variaciones alrededor de 0 lo que índica cambios nulos, sin embargo, clones como SCC 80, ICS 95 y FEAR 5 muestran fuertes variaciones dependiendo de la zona.</w:t>
      </w:r>
    </w:p>
    <w:p w14:paraId="57B8B850" w14:textId="77777777" w:rsidR="005F1485" w:rsidRDefault="00E36852" w:rsidP="005F1485">
      <w:pPr>
        <w:keepNext/>
      </w:pPr>
      <w:r>
        <w:rPr>
          <w:noProof/>
          <w:lang w:val="es-CO" w:eastAsia="es-CO"/>
        </w:rPr>
        <w:lastRenderedPageBreak/>
        <w:drawing>
          <wp:inline distT="0" distB="0" distL="0" distR="0" wp14:anchorId="1D2F6070" wp14:editId="60DB4559">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ido_esteárico_zona_clonDescriptiv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544FAD" w14:textId="74037D7A" w:rsidR="0032675C" w:rsidRDefault="005F1485" w:rsidP="005F1485">
      <w:pPr>
        <w:pStyle w:val="Caption"/>
        <w:jc w:val="center"/>
        <w:rPr>
          <w:lang w:val="es-CO"/>
        </w:rPr>
      </w:pPr>
      <w:r w:rsidRPr="005F1485">
        <w:rPr>
          <w:lang w:val="es-CO"/>
        </w:rPr>
        <w:t>F</w:t>
      </w:r>
      <w:r>
        <w:rPr>
          <w:lang w:val="es-CO"/>
        </w:rPr>
        <w:t>igura</w:t>
      </w:r>
      <w:r w:rsidRPr="005F1485">
        <w:rPr>
          <w:lang w:val="es-CO"/>
        </w:rPr>
        <w:t xml:space="preserve"> </w:t>
      </w:r>
      <w:r>
        <w:fldChar w:fldCharType="begin"/>
      </w:r>
      <w:r w:rsidRPr="005F1485">
        <w:rPr>
          <w:lang w:val="es-CO"/>
        </w:rPr>
        <w:instrText xml:space="preserve"> SEQ Ilustración \* ARABIC </w:instrText>
      </w:r>
      <w:r>
        <w:fldChar w:fldCharType="separate"/>
      </w:r>
      <w:r w:rsidR="00C73982">
        <w:rPr>
          <w:noProof/>
          <w:lang w:val="es-CO"/>
        </w:rPr>
        <w:t>20</w:t>
      </w:r>
      <w:r>
        <w:fldChar w:fldCharType="end"/>
      </w:r>
      <w:r w:rsidRPr="005F1485">
        <w:rPr>
          <w:lang w:val="es-CO"/>
        </w:rPr>
        <w:t>. Diferencia en ácido esteárico por zona y clon</w:t>
      </w:r>
    </w:p>
    <w:p w14:paraId="249F1870" w14:textId="4EF135FF" w:rsidR="008D7920" w:rsidRDefault="00CD7E16" w:rsidP="00CD7E16">
      <w:pPr>
        <w:jc w:val="both"/>
        <w:rPr>
          <w:lang w:val="es-CO"/>
        </w:rPr>
      </w:pPr>
      <w:r>
        <w:rPr>
          <w:lang w:val="es-CO"/>
        </w:rPr>
        <w:t>Continuando con el proceso, a continuación se examinaron los cambios relacionados con el á</w:t>
      </w:r>
      <w:r w:rsidR="008D7920">
        <w:rPr>
          <w:lang w:val="es-CO"/>
        </w:rPr>
        <w:t>cido oleico</w:t>
      </w:r>
      <w:r>
        <w:rPr>
          <w:lang w:val="es-CO"/>
        </w:rPr>
        <w:t>, el cual presenta baja variación y el test de Wilcoxon, permite concluir que no existen diferencias significativas entre las mediciones pre y post fermentación (p-valores, intervalo 90% [0.52, 0.99]).</w:t>
      </w:r>
    </w:p>
    <w:p w14:paraId="74B30B54" w14:textId="77777777" w:rsidR="008D7920" w:rsidRDefault="008D7920" w:rsidP="00AB7AA2">
      <w:pPr>
        <w:rPr>
          <w:lang w:val="es-CO"/>
        </w:rPr>
      </w:pPr>
    </w:p>
    <w:tbl>
      <w:tblPr>
        <w:tblStyle w:val="TableGrid"/>
        <w:tblW w:w="10062" w:type="dxa"/>
        <w:jc w:val="center"/>
        <w:tblLook w:val="04A0" w:firstRow="1" w:lastRow="0" w:firstColumn="1" w:lastColumn="0" w:noHBand="0" w:noVBand="1"/>
      </w:tblPr>
      <w:tblGrid>
        <w:gridCol w:w="5406"/>
        <w:gridCol w:w="4656"/>
      </w:tblGrid>
      <w:tr w:rsidR="008D7920" w:rsidRPr="00F75260" w14:paraId="2C7B33D9" w14:textId="77777777" w:rsidTr="00AA3200">
        <w:trPr>
          <w:jc w:val="center"/>
        </w:trPr>
        <w:tc>
          <w:tcPr>
            <w:tcW w:w="5406" w:type="dxa"/>
          </w:tcPr>
          <w:p w14:paraId="506A6BDA" w14:textId="77777777" w:rsidR="008D7920" w:rsidRDefault="00AA3200" w:rsidP="00AB7AA2">
            <w:pPr>
              <w:rPr>
                <w:lang w:val="es-CO"/>
              </w:rPr>
            </w:pPr>
            <w:r>
              <w:rPr>
                <w:noProof/>
                <w:lang w:val="es-CO" w:eastAsia="es-CO"/>
              </w:rPr>
              <w:drawing>
                <wp:inline distT="0" distB="0" distL="0" distR="0" wp14:anchorId="1D331F26" wp14:editId="4D3EC38E">
                  <wp:extent cx="3291840" cy="27432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ido_oleicoDescriptiv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208AE449" w14:textId="65CE4C83" w:rsidR="00AA3200" w:rsidRDefault="00AA3200" w:rsidP="00AA3200">
            <w:pPr>
              <w:pStyle w:val="Caption"/>
              <w:jc w:val="center"/>
              <w:rPr>
                <w:lang w:val="es-CO"/>
              </w:rPr>
            </w:pPr>
            <w:r w:rsidRPr="008D7920">
              <w:rPr>
                <w:lang w:val="es-CO"/>
              </w:rPr>
              <w:t>F</w:t>
            </w:r>
            <w:r>
              <w:rPr>
                <w:lang w:val="es-CO"/>
              </w:rPr>
              <w:t>igura</w:t>
            </w:r>
            <w:r w:rsidRPr="008D7920">
              <w:rPr>
                <w:lang w:val="es-CO"/>
              </w:rPr>
              <w:t xml:space="preserve"> </w:t>
            </w:r>
            <w:r>
              <w:fldChar w:fldCharType="begin"/>
            </w:r>
            <w:r w:rsidRPr="008D7920">
              <w:rPr>
                <w:lang w:val="es-CO"/>
              </w:rPr>
              <w:instrText xml:space="preserve"> SEQ Ilustración \* ARABIC </w:instrText>
            </w:r>
            <w:r>
              <w:fldChar w:fldCharType="separate"/>
            </w:r>
            <w:r w:rsidR="00C73982">
              <w:rPr>
                <w:noProof/>
                <w:lang w:val="es-CO"/>
              </w:rPr>
              <w:t>21</w:t>
            </w:r>
            <w:r>
              <w:fldChar w:fldCharType="end"/>
            </w:r>
            <w:r w:rsidRPr="008D7920">
              <w:rPr>
                <w:lang w:val="es-CO"/>
              </w:rPr>
              <w:t>. Ácido oleico pre y post fermentación</w:t>
            </w:r>
          </w:p>
        </w:tc>
        <w:tc>
          <w:tcPr>
            <w:tcW w:w="4656" w:type="dxa"/>
          </w:tcPr>
          <w:p w14:paraId="1DB870ED" w14:textId="77777777" w:rsidR="008D7920" w:rsidRDefault="00AA3200" w:rsidP="00AB7AA2">
            <w:pPr>
              <w:rPr>
                <w:lang w:val="es-CO"/>
              </w:rPr>
            </w:pPr>
            <w:r>
              <w:rPr>
                <w:noProof/>
                <w:lang w:val="es-CO" w:eastAsia="es-CO"/>
              </w:rPr>
              <w:drawing>
                <wp:inline distT="0" distB="0" distL="0" distR="0" wp14:anchorId="0C2B7345" wp14:editId="79F1E851">
                  <wp:extent cx="27432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ido_oleico_general_wilcox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B64937F" w14:textId="14F757EC" w:rsidR="00AA3200" w:rsidRDefault="00AA3200" w:rsidP="00AA3200">
            <w:pPr>
              <w:pStyle w:val="Caption"/>
              <w:jc w:val="center"/>
              <w:rPr>
                <w:lang w:val="es-CO"/>
              </w:rPr>
            </w:pPr>
            <w:r w:rsidRPr="00AA3200">
              <w:rPr>
                <w:lang w:val="es-CO"/>
              </w:rPr>
              <w:t>F</w:t>
            </w:r>
            <w:r>
              <w:rPr>
                <w:lang w:val="es-CO"/>
              </w:rPr>
              <w:t>igura</w:t>
            </w:r>
            <w:r w:rsidRPr="00AA3200">
              <w:rPr>
                <w:lang w:val="es-CO"/>
              </w:rPr>
              <w:t xml:space="preserve"> </w:t>
            </w:r>
            <w:r>
              <w:fldChar w:fldCharType="begin"/>
            </w:r>
            <w:r w:rsidRPr="00AA3200">
              <w:rPr>
                <w:lang w:val="es-CO"/>
              </w:rPr>
              <w:instrText xml:space="preserve"> SEQ Ilustración \* ARABIC </w:instrText>
            </w:r>
            <w:r>
              <w:fldChar w:fldCharType="separate"/>
            </w:r>
            <w:r w:rsidR="00C73982">
              <w:rPr>
                <w:noProof/>
                <w:lang w:val="es-CO"/>
              </w:rPr>
              <w:t>22</w:t>
            </w:r>
            <w:r>
              <w:fldChar w:fldCharType="end"/>
            </w:r>
            <w:r w:rsidRPr="00AA3200">
              <w:rPr>
                <w:lang w:val="es-CO"/>
              </w:rPr>
              <w:t>. Distribución de p-valores para el test de Wilcoxon para evaluar diferencias significativas en el ácido oleico</w:t>
            </w:r>
          </w:p>
        </w:tc>
      </w:tr>
    </w:tbl>
    <w:p w14:paraId="41364377" w14:textId="0FB32CB6" w:rsidR="00AA3200" w:rsidRDefault="001D16A3" w:rsidP="003501F6">
      <w:pPr>
        <w:jc w:val="both"/>
        <w:rPr>
          <w:lang w:val="es-CO"/>
        </w:rPr>
      </w:pPr>
      <w:r>
        <w:rPr>
          <w:lang w:val="es-CO"/>
        </w:rPr>
        <w:lastRenderedPageBreak/>
        <w:t>Por otro lado, al explorar la</w:t>
      </w:r>
      <w:r w:rsidR="00CD7E16">
        <w:rPr>
          <w:lang w:val="es-CO"/>
        </w:rPr>
        <w:t xml:space="preserve"> relación que podría tener la zona sobre </w:t>
      </w:r>
      <w:r w:rsidR="003501F6">
        <w:rPr>
          <w:lang w:val="es-CO"/>
        </w:rPr>
        <w:t>el contenido de ácido oleico</w:t>
      </w:r>
      <w:r>
        <w:rPr>
          <w:lang w:val="es-CO"/>
        </w:rPr>
        <w:t xml:space="preserve"> (ver Figuras 23 y 24) se encontró que bien podría existir una diferenciación por zona pero muy débil (distribución de p-valores: [0.03, 0.50]).</w:t>
      </w:r>
    </w:p>
    <w:p w14:paraId="6FF4AB4F" w14:textId="77777777" w:rsidR="00AA3200" w:rsidRDefault="00AA3200" w:rsidP="00AB7AA2">
      <w:pPr>
        <w:rPr>
          <w:lang w:val="es-CO"/>
        </w:rPr>
      </w:pPr>
    </w:p>
    <w:tbl>
      <w:tblPr>
        <w:tblStyle w:val="TableGrid"/>
        <w:tblW w:w="9333" w:type="dxa"/>
        <w:tblLook w:val="04A0" w:firstRow="1" w:lastRow="0" w:firstColumn="1" w:lastColumn="0" w:noHBand="0" w:noVBand="1"/>
      </w:tblPr>
      <w:tblGrid>
        <w:gridCol w:w="4677"/>
        <w:gridCol w:w="4656"/>
      </w:tblGrid>
      <w:tr w:rsidR="00D36ECC" w:rsidRPr="00F75260" w14:paraId="68106C91" w14:textId="77777777" w:rsidTr="0025655C">
        <w:tc>
          <w:tcPr>
            <w:tcW w:w="4677" w:type="dxa"/>
          </w:tcPr>
          <w:p w14:paraId="5077F138" w14:textId="77777777" w:rsidR="00D36ECC" w:rsidRDefault="0025655C" w:rsidP="00AB7AA2">
            <w:pPr>
              <w:rPr>
                <w:lang w:val="es-CO"/>
              </w:rPr>
            </w:pPr>
            <w:r>
              <w:rPr>
                <w:noProof/>
                <w:lang w:val="es-CO" w:eastAsia="es-CO"/>
              </w:rPr>
              <w:drawing>
                <wp:inline distT="0" distB="0" distL="0" distR="0" wp14:anchorId="75DFD46F" wp14:editId="26E59453">
                  <wp:extent cx="27432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ido_oleico_zonaDescripti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5B5E311" w14:textId="20C08ABE" w:rsidR="0025655C" w:rsidRDefault="0025655C" w:rsidP="0025655C">
            <w:pPr>
              <w:pStyle w:val="Caption"/>
              <w:jc w:val="center"/>
              <w:rPr>
                <w:lang w:val="es-CO"/>
              </w:rPr>
            </w:pPr>
            <w:r w:rsidRPr="00D36ECC">
              <w:rPr>
                <w:lang w:val="es-CO"/>
              </w:rPr>
              <w:t>F</w:t>
            </w:r>
            <w:r>
              <w:rPr>
                <w:lang w:val="es-CO"/>
              </w:rPr>
              <w:t>igura</w:t>
            </w:r>
            <w:r w:rsidRPr="00D36ECC">
              <w:rPr>
                <w:lang w:val="es-CO"/>
              </w:rPr>
              <w:t xml:space="preserve"> </w:t>
            </w:r>
            <w:r>
              <w:fldChar w:fldCharType="begin"/>
            </w:r>
            <w:r w:rsidRPr="00D36ECC">
              <w:rPr>
                <w:lang w:val="es-CO"/>
              </w:rPr>
              <w:instrText xml:space="preserve"> SEQ Ilustración \* ARABIC </w:instrText>
            </w:r>
            <w:r>
              <w:fldChar w:fldCharType="separate"/>
            </w:r>
            <w:r w:rsidR="00C73982">
              <w:rPr>
                <w:noProof/>
                <w:lang w:val="es-CO"/>
              </w:rPr>
              <w:t>23</w:t>
            </w:r>
            <w:r>
              <w:fldChar w:fldCharType="end"/>
            </w:r>
            <w:r w:rsidRPr="00D36ECC">
              <w:rPr>
                <w:lang w:val="es-CO"/>
              </w:rPr>
              <w:t>. Diferencia en ácido oleico por zona</w:t>
            </w:r>
          </w:p>
        </w:tc>
        <w:tc>
          <w:tcPr>
            <w:tcW w:w="4656" w:type="dxa"/>
          </w:tcPr>
          <w:p w14:paraId="40E08ED8" w14:textId="77777777" w:rsidR="00D36ECC" w:rsidRDefault="0025655C" w:rsidP="00AB7AA2">
            <w:pPr>
              <w:rPr>
                <w:lang w:val="es-CO"/>
              </w:rPr>
            </w:pPr>
            <w:r>
              <w:rPr>
                <w:noProof/>
                <w:lang w:val="es-CO" w:eastAsia="es-CO"/>
              </w:rPr>
              <w:drawing>
                <wp:inline distT="0" distB="0" distL="0" distR="0" wp14:anchorId="2248FCB7" wp14:editId="6513BA57">
                  <wp:extent cx="27432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ido_oleico_zona_krusk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DD4CEDA" w14:textId="451257DC" w:rsidR="0025655C" w:rsidRDefault="0025655C" w:rsidP="0025655C">
            <w:pPr>
              <w:pStyle w:val="Caption"/>
              <w:jc w:val="center"/>
              <w:rPr>
                <w:lang w:val="es-CO"/>
              </w:rPr>
            </w:pPr>
            <w:r w:rsidRPr="0025655C">
              <w:rPr>
                <w:lang w:val="es-CO"/>
              </w:rPr>
              <w:t>F</w:t>
            </w:r>
            <w:r>
              <w:rPr>
                <w:lang w:val="es-CO"/>
              </w:rPr>
              <w:t>igura</w:t>
            </w:r>
            <w:r w:rsidRPr="0025655C">
              <w:rPr>
                <w:lang w:val="es-CO"/>
              </w:rPr>
              <w:t xml:space="preserve"> </w:t>
            </w:r>
            <w:r>
              <w:fldChar w:fldCharType="begin"/>
            </w:r>
            <w:r w:rsidRPr="0025655C">
              <w:rPr>
                <w:lang w:val="es-CO"/>
              </w:rPr>
              <w:instrText xml:space="preserve"> SEQ Ilustración \* ARABIC </w:instrText>
            </w:r>
            <w:r>
              <w:fldChar w:fldCharType="separate"/>
            </w:r>
            <w:r w:rsidR="00C73982">
              <w:rPr>
                <w:noProof/>
                <w:lang w:val="es-CO"/>
              </w:rPr>
              <w:t>24</w:t>
            </w:r>
            <w:r>
              <w:fldChar w:fldCharType="end"/>
            </w:r>
            <w:r w:rsidRPr="0025655C">
              <w:rPr>
                <w:lang w:val="es-CO"/>
              </w:rPr>
              <w:t xml:space="preserve">. Distribución de p-valores para el test de </w:t>
            </w:r>
            <w:proofErr w:type="spellStart"/>
            <w:r w:rsidRPr="0025655C">
              <w:rPr>
                <w:lang w:val="es-CO"/>
              </w:rPr>
              <w:t>Kruskal</w:t>
            </w:r>
            <w:proofErr w:type="spellEnd"/>
            <w:r w:rsidRPr="0025655C">
              <w:rPr>
                <w:lang w:val="es-CO"/>
              </w:rPr>
              <w:t>-Wallis para evaluar diferencias significativas en el ácido oleico por zona</w:t>
            </w:r>
          </w:p>
        </w:tc>
      </w:tr>
    </w:tbl>
    <w:p w14:paraId="2369DB35" w14:textId="77777777" w:rsidR="00D36ECC" w:rsidRDefault="00D36ECC" w:rsidP="00AB7AA2">
      <w:pPr>
        <w:rPr>
          <w:lang w:val="es-CO"/>
        </w:rPr>
      </w:pPr>
    </w:p>
    <w:p w14:paraId="2F0B4052" w14:textId="3C616AB7" w:rsidR="00D36ECC" w:rsidRDefault="001D16A3" w:rsidP="001D16A3">
      <w:pPr>
        <w:jc w:val="both"/>
        <w:rPr>
          <w:lang w:val="es-CO"/>
        </w:rPr>
      </w:pPr>
      <w:r>
        <w:rPr>
          <w:lang w:val="es-CO"/>
        </w:rPr>
        <w:t>Luego contrastando las diferencias a nivel clon/zona, se tienen que aunque la mayoría de diferencias oscila alrededor de 0, algunos clones muestran un comportamiento diferencial por zona, tales como ICS 95, FL 3 y FEAR 5.</w:t>
      </w:r>
    </w:p>
    <w:p w14:paraId="159752D9" w14:textId="77777777" w:rsidR="0025655C" w:rsidRDefault="0025655C" w:rsidP="00AB7AA2">
      <w:pPr>
        <w:rPr>
          <w:lang w:val="es-CO"/>
        </w:rPr>
      </w:pPr>
    </w:p>
    <w:p w14:paraId="60C0D80E" w14:textId="77777777" w:rsidR="0022161F" w:rsidRDefault="0025655C" w:rsidP="0022161F">
      <w:pPr>
        <w:keepNext/>
      </w:pPr>
      <w:r>
        <w:rPr>
          <w:noProof/>
          <w:lang w:val="es-CO" w:eastAsia="es-CO"/>
        </w:rPr>
        <w:lastRenderedPageBreak/>
        <w:drawing>
          <wp:inline distT="0" distB="0" distL="0" distR="0" wp14:anchorId="5CC4E293" wp14:editId="3D858F95">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ido_oleico_zona_clonDescriptiv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2F1605" w14:textId="0883A83D" w:rsidR="0025655C" w:rsidRDefault="0022161F" w:rsidP="0022161F">
      <w:pPr>
        <w:pStyle w:val="Caption"/>
        <w:jc w:val="center"/>
        <w:rPr>
          <w:lang w:val="es-CO"/>
        </w:rPr>
      </w:pPr>
      <w:r w:rsidRPr="0022161F">
        <w:rPr>
          <w:lang w:val="es-CO"/>
        </w:rPr>
        <w:t>F</w:t>
      </w:r>
      <w:r>
        <w:rPr>
          <w:lang w:val="es-CO"/>
        </w:rPr>
        <w:t>igura</w:t>
      </w:r>
      <w:r w:rsidRPr="0022161F">
        <w:rPr>
          <w:lang w:val="es-CO"/>
        </w:rPr>
        <w:t xml:space="preserve"> </w:t>
      </w:r>
      <w:r>
        <w:fldChar w:fldCharType="begin"/>
      </w:r>
      <w:r w:rsidRPr="0022161F">
        <w:rPr>
          <w:lang w:val="es-CO"/>
        </w:rPr>
        <w:instrText xml:space="preserve"> SEQ Ilustración \* ARABIC </w:instrText>
      </w:r>
      <w:r>
        <w:fldChar w:fldCharType="separate"/>
      </w:r>
      <w:r w:rsidR="00C73982">
        <w:rPr>
          <w:noProof/>
          <w:lang w:val="es-CO"/>
        </w:rPr>
        <w:t>25</w:t>
      </w:r>
      <w:r>
        <w:fldChar w:fldCharType="end"/>
      </w:r>
      <w:r w:rsidRPr="0022161F">
        <w:rPr>
          <w:lang w:val="es-CO"/>
        </w:rPr>
        <w:t>. Diferencia en ácido oleico por zona y clon</w:t>
      </w:r>
    </w:p>
    <w:p w14:paraId="5C887F43" w14:textId="7A2E0421" w:rsidR="0078166F" w:rsidRPr="0022161F" w:rsidRDefault="00AF1460" w:rsidP="00AF1460">
      <w:pPr>
        <w:keepNext/>
        <w:jc w:val="both"/>
        <w:rPr>
          <w:lang w:val="es-CO"/>
        </w:rPr>
      </w:pPr>
      <w:r>
        <w:rPr>
          <w:lang w:val="es-CO"/>
        </w:rPr>
        <w:t xml:space="preserve">Finalmente evaluando las diferencias en el contenido de </w:t>
      </w:r>
      <w:r w:rsidRPr="0022161F">
        <w:rPr>
          <w:lang w:val="es-CO"/>
        </w:rPr>
        <w:t>ácido</w:t>
      </w:r>
      <w:r w:rsidR="0078166F" w:rsidRPr="0022161F">
        <w:rPr>
          <w:lang w:val="es-CO"/>
        </w:rPr>
        <w:t xml:space="preserve"> </w:t>
      </w:r>
      <w:r w:rsidR="00520C77" w:rsidRPr="0022161F">
        <w:rPr>
          <w:lang w:val="es-CO"/>
        </w:rPr>
        <w:t>li</w:t>
      </w:r>
      <w:r w:rsidR="0078166F" w:rsidRPr="0022161F">
        <w:rPr>
          <w:lang w:val="es-CO"/>
        </w:rPr>
        <w:t>noleico</w:t>
      </w:r>
      <w:r>
        <w:rPr>
          <w:lang w:val="es-CO"/>
        </w:rPr>
        <w:t xml:space="preserve"> de manera general, se tiene que las diferencias observadas no son estadísticamente significativas, por tanto no se puede concluir que haya diferenciación alguna entre el contenido de ácido linoleico pre y post fermentación (ver Figuras 26 y 27. Para la Figura 27, el intervalo del 90% de confianza muestra </w:t>
      </w:r>
      <w:r>
        <w:rPr>
          <w:lang w:val="es-CO"/>
        </w:rPr>
        <w:lastRenderedPageBreak/>
        <w:t>que los p-valores del test de Wilcoxon oscilan entre [0.47, 0.96], por tanto no se puede rechazar la hipótesis nula de igual en las mediciones para los dos tiempos evaluados).</w:t>
      </w:r>
    </w:p>
    <w:p w14:paraId="7BD4B87E" w14:textId="77777777" w:rsidR="0078166F" w:rsidRPr="0022161F" w:rsidRDefault="0078166F" w:rsidP="0078166F">
      <w:pPr>
        <w:keepNext/>
        <w:rPr>
          <w:lang w:val="es-CO"/>
        </w:rPr>
      </w:pPr>
    </w:p>
    <w:tbl>
      <w:tblPr>
        <w:tblStyle w:val="TableGrid"/>
        <w:tblW w:w="10062" w:type="dxa"/>
        <w:jc w:val="center"/>
        <w:tblLook w:val="04A0" w:firstRow="1" w:lastRow="0" w:firstColumn="1" w:lastColumn="0" w:noHBand="0" w:noVBand="1"/>
      </w:tblPr>
      <w:tblGrid>
        <w:gridCol w:w="5406"/>
        <w:gridCol w:w="4656"/>
      </w:tblGrid>
      <w:tr w:rsidR="0078166F" w:rsidRPr="00F75260" w14:paraId="2487B906" w14:textId="77777777" w:rsidTr="0022161F">
        <w:trPr>
          <w:jc w:val="center"/>
        </w:trPr>
        <w:tc>
          <w:tcPr>
            <w:tcW w:w="5406" w:type="dxa"/>
          </w:tcPr>
          <w:p w14:paraId="4D2B3583" w14:textId="77777777" w:rsidR="0078166F" w:rsidRDefault="0022161F" w:rsidP="0078166F">
            <w:pPr>
              <w:keepNext/>
              <w:rPr>
                <w:lang w:val="es-CO"/>
              </w:rPr>
            </w:pPr>
            <w:r>
              <w:rPr>
                <w:noProof/>
                <w:lang w:val="es-CO" w:eastAsia="es-CO"/>
              </w:rPr>
              <w:drawing>
                <wp:inline distT="0" distB="0" distL="0" distR="0" wp14:anchorId="444B9914" wp14:editId="233C7680">
                  <wp:extent cx="3291840" cy="27432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ido_linoleicoDescriptiv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2686ABF8" w14:textId="32538AA7" w:rsidR="0022161F" w:rsidRPr="0022161F" w:rsidRDefault="0022161F" w:rsidP="0022161F">
            <w:pPr>
              <w:pStyle w:val="Caption"/>
              <w:jc w:val="center"/>
              <w:rPr>
                <w:lang w:val="es-CO"/>
              </w:rPr>
            </w:pPr>
            <w:r>
              <w:rPr>
                <w:lang w:val="es-CO"/>
              </w:rPr>
              <w:t>Figura</w:t>
            </w:r>
            <w:r w:rsidRPr="00520C77">
              <w:rPr>
                <w:lang w:val="es-CO"/>
              </w:rPr>
              <w:t xml:space="preserve"> </w:t>
            </w:r>
            <w:r>
              <w:fldChar w:fldCharType="begin"/>
            </w:r>
            <w:r w:rsidRPr="00520C77">
              <w:rPr>
                <w:lang w:val="es-CO"/>
              </w:rPr>
              <w:instrText xml:space="preserve"> SEQ Ilustración \* ARABIC </w:instrText>
            </w:r>
            <w:r>
              <w:fldChar w:fldCharType="separate"/>
            </w:r>
            <w:r w:rsidR="00C73982">
              <w:rPr>
                <w:noProof/>
                <w:lang w:val="es-CO"/>
              </w:rPr>
              <w:t>26</w:t>
            </w:r>
            <w:r>
              <w:fldChar w:fldCharType="end"/>
            </w:r>
            <w:r w:rsidRPr="00520C77">
              <w:rPr>
                <w:lang w:val="es-CO"/>
              </w:rPr>
              <w:t xml:space="preserve">. Ácido </w:t>
            </w:r>
            <w:r>
              <w:rPr>
                <w:lang w:val="es-CO"/>
              </w:rPr>
              <w:t>li</w:t>
            </w:r>
            <w:r w:rsidRPr="00520C77">
              <w:rPr>
                <w:lang w:val="es-CO"/>
              </w:rPr>
              <w:t>noleico pre y post fermentación</w:t>
            </w:r>
          </w:p>
        </w:tc>
        <w:tc>
          <w:tcPr>
            <w:tcW w:w="4656" w:type="dxa"/>
          </w:tcPr>
          <w:p w14:paraId="0DB0B457" w14:textId="77777777" w:rsidR="0078166F" w:rsidRDefault="0022161F" w:rsidP="0078166F">
            <w:pPr>
              <w:keepNext/>
              <w:rPr>
                <w:lang w:val="es-CO"/>
              </w:rPr>
            </w:pPr>
            <w:r>
              <w:rPr>
                <w:noProof/>
                <w:lang w:val="es-CO" w:eastAsia="es-CO"/>
              </w:rPr>
              <w:drawing>
                <wp:inline distT="0" distB="0" distL="0" distR="0" wp14:anchorId="1B40F1C1" wp14:editId="2587288B">
                  <wp:extent cx="27432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ido_linoleico_general_wilcox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77FFFDE" w14:textId="2DF8A0BC" w:rsidR="0022161F" w:rsidRPr="0022161F" w:rsidRDefault="0022161F" w:rsidP="0022161F">
            <w:pPr>
              <w:pStyle w:val="Caption"/>
              <w:jc w:val="center"/>
              <w:rPr>
                <w:lang w:val="es-CO"/>
              </w:rPr>
            </w:pPr>
            <w:r w:rsidRPr="0022161F">
              <w:rPr>
                <w:lang w:val="es-CO"/>
              </w:rPr>
              <w:t>F</w:t>
            </w:r>
            <w:r>
              <w:rPr>
                <w:lang w:val="es-CO"/>
              </w:rPr>
              <w:t>igura</w:t>
            </w:r>
            <w:r w:rsidRPr="0022161F">
              <w:rPr>
                <w:lang w:val="es-CO"/>
              </w:rPr>
              <w:t xml:space="preserve"> </w:t>
            </w:r>
            <w:r>
              <w:fldChar w:fldCharType="begin"/>
            </w:r>
            <w:r w:rsidRPr="0022161F">
              <w:rPr>
                <w:lang w:val="es-CO"/>
              </w:rPr>
              <w:instrText xml:space="preserve"> SEQ Ilustración \* ARABIC </w:instrText>
            </w:r>
            <w:r>
              <w:fldChar w:fldCharType="separate"/>
            </w:r>
            <w:r w:rsidR="00C73982">
              <w:rPr>
                <w:noProof/>
                <w:lang w:val="es-CO"/>
              </w:rPr>
              <w:t>27</w:t>
            </w:r>
            <w:r>
              <w:fldChar w:fldCharType="end"/>
            </w:r>
            <w:r w:rsidRPr="0022161F">
              <w:rPr>
                <w:lang w:val="es-CO"/>
              </w:rPr>
              <w:t>. Distribución de p-valores para el test de Wilcoxon para evaluar diferencias significativas en el ácido linoleico</w:t>
            </w:r>
          </w:p>
        </w:tc>
      </w:tr>
    </w:tbl>
    <w:p w14:paraId="3D6E6FFC" w14:textId="77777777" w:rsidR="0078166F" w:rsidRPr="0022161F" w:rsidRDefault="0078166F" w:rsidP="0078166F">
      <w:pPr>
        <w:keepNext/>
        <w:rPr>
          <w:lang w:val="es-CO"/>
        </w:rPr>
      </w:pPr>
    </w:p>
    <w:p w14:paraId="6125BADC" w14:textId="0C93044C" w:rsidR="0078166F" w:rsidRPr="0022161F" w:rsidRDefault="00E354D2" w:rsidP="0022161F">
      <w:pPr>
        <w:keepNext/>
        <w:rPr>
          <w:lang w:val="es-CO"/>
        </w:rPr>
      </w:pPr>
      <w:r>
        <w:rPr>
          <w:lang w:val="es-CO"/>
        </w:rPr>
        <w:t xml:space="preserve">Nuevamente evaluando si existen diferencias entre las zonas (Figura 28), las simulaciones del test </w:t>
      </w:r>
      <w:proofErr w:type="spellStart"/>
      <w:r>
        <w:rPr>
          <w:lang w:val="es-CO"/>
        </w:rPr>
        <w:t>Kruskal</w:t>
      </w:r>
      <w:proofErr w:type="spellEnd"/>
      <w:r>
        <w:rPr>
          <w:lang w:val="es-CO"/>
        </w:rPr>
        <w:t>-Wallis arrojaron como resultado que no existen diferencias significativas por zona (Intervalo de p-valores 90% de confianza: [0.17, 0.87]).</w:t>
      </w:r>
    </w:p>
    <w:p w14:paraId="2D5B0B04" w14:textId="3B40FD86" w:rsidR="0022161F" w:rsidRPr="0022161F" w:rsidRDefault="0022161F" w:rsidP="0022161F">
      <w:pPr>
        <w:keepNext/>
        <w:rPr>
          <w:lang w:val="es-CO"/>
        </w:rPr>
      </w:pPr>
    </w:p>
    <w:tbl>
      <w:tblPr>
        <w:tblStyle w:val="TableGrid"/>
        <w:tblW w:w="0" w:type="auto"/>
        <w:tblLook w:val="04A0" w:firstRow="1" w:lastRow="0" w:firstColumn="1" w:lastColumn="0" w:noHBand="0" w:noVBand="1"/>
      </w:tblPr>
      <w:tblGrid>
        <w:gridCol w:w="4656"/>
        <w:gridCol w:w="4656"/>
      </w:tblGrid>
      <w:tr w:rsidR="00CE28DB" w:rsidRPr="00F75260" w14:paraId="023D215C" w14:textId="77777777" w:rsidTr="00A93BF9">
        <w:tc>
          <w:tcPr>
            <w:tcW w:w="4656" w:type="dxa"/>
          </w:tcPr>
          <w:p w14:paraId="00B70F20" w14:textId="77777777" w:rsidR="00CE28DB" w:rsidRDefault="00A93BF9" w:rsidP="00520C77">
            <w:pPr>
              <w:rPr>
                <w:lang w:val="es-CO"/>
              </w:rPr>
            </w:pPr>
            <w:r>
              <w:rPr>
                <w:noProof/>
                <w:lang w:val="es-CO" w:eastAsia="es-CO"/>
              </w:rPr>
              <w:drawing>
                <wp:inline distT="0" distB="0" distL="0" distR="0" wp14:anchorId="536E5CAE" wp14:editId="4BE65D52">
                  <wp:extent cx="27432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ido_linoleico_zonaDescriptiv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BDBB375" w14:textId="248E5AD9" w:rsidR="00A93BF9" w:rsidRDefault="00A93BF9" w:rsidP="00A93BF9">
            <w:pPr>
              <w:pStyle w:val="Caption"/>
              <w:jc w:val="center"/>
              <w:rPr>
                <w:lang w:val="es-CO"/>
              </w:rPr>
            </w:pPr>
            <w:r w:rsidRPr="00CE28DB">
              <w:rPr>
                <w:lang w:val="es-CO"/>
              </w:rPr>
              <w:t>F</w:t>
            </w:r>
            <w:r>
              <w:rPr>
                <w:lang w:val="es-CO"/>
              </w:rPr>
              <w:t>igura</w:t>
            </w:r>
            <w:r w:rsidRPr="00CE28DB">
              <w:rPr>
                <w:lang w:val="es-CO"/>
              </w:rPr>
              <w:t xml:space="preserve"> </w:t>
            </w:r>
            <w:r>
              <w:fldChar w:fldCharType="begin"/>
            </w:r>
            <w:r w:rsidRPr="00CE28DB">
              <w:rPr>
                <w:lang w:val="es-CO"/>
              </w:rPr>
              <w:instrText xml:space="preserve"> SEQ Ilustración \* ARABIC </w:instrText>
            </w:r>
            <w:r>
              <w:fldChar w:fldCharType="separate"/>
            </w:r>
            <w:r w:rsidR="00C73982">
              <w:rPr>
                <w:noProof/>
                <w:lang w:val="es-CO"/>
              </w:rPr>
              <w:t>28</w:t>
            </w:r>
            <w:r>
              <w:fldChar w:fldCharType="end"/>
            </w:r>
            <w:r w:rsidRPr="00CE28DB">
              <w:rPr>
                <w:lang w:val="es-CO"/>
              </w:rPr>
              <w:t>. Diferencia en ácido linoleico por zona</w:t>
            </w:r>
          </w:p>
        </w:tc>
        <w:tc>
          <w:tcPr>
            <w:tcW w:w="4656" w:type="dxa"/>
          </w:tcPr>
          <w:p w14:paraId="09CBF999" w14:textId="77777777" w:rsidR="00CE28DB" w:rsidRDefault="00A93BF9" w:rsidP="00520C77">
            <w:pPr>
              <w:rPr>
                <w:lang w:val="es-CO"/>
              </w:rPr>
            </w:pPr>
            <w:r>
              <w:rPr>
                <w:noProof/>
                <w:lang w:val="es-CO" w:eastAsia="es-CO"/>
              </w:rPr>
              <w:drawing>
                <wp:inline distT="0" distB="0" distL="0" distR="0" wp14:anchorId="7B4DFF16" wp14:editId="7A3FE813">
                  <wp:extent cx="27432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ido_linoleico_zona_krusk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6804754" w14:textId="13C2FD0B" w:rsidR="00A93BF9" w:rsidRDefault="00A93BF9" w:rsidP="00A93BF9">
            <w:pPr>
              <w:pStyle w:val="Caption"/>
              <w:jc w:val="center"/>
              <w:rPr>
                <w:lang w:val="es-CO"/>
              </w:rPr>
            </w:pPr>
            <w:r w:rsidRPr="00346B3D">
              <w:rPr>
                <w:lang w:val="es-CO"/>
              </w:rPr>
              <w:t>F</w:t>
            </w:r>
            <w:r>
              <w:rPr>
                <w:lang w:val="es-CO"/>
              </w:rPr>
              <w:t>igura</w:t>
            </w:r>
            <w:r w:rsidRPr="00346B3D">
              <w:rPr>
                <w:lang w:val="es-CO"/>
              </w:rPr>
              <w:t xml:space="preserve"> </w:t>
            </w:r>
            <w:r>
              <w:fldChar w:fldCharType="begin"/>
            </w:r>
            <w:r w:rsidRPr="00346B3D">
              <w:rPr>
                <w:lang w:val="es-CO"/>
              </w:rPr>
              <w:instrText xml:space="preserve"> SEQ Ilustración \* ARABIC </w:instrText>
            </w:r>
            <w:r>
              <w:fldChar w:fldCharType="separate"/>
            </w:r>
            <w:r w:rsidR="00C73982">
              <w:rPr>
                <w:noProof/>
                <w:lang w:val="es-CO"/>
              </w:rPr>
              <w:t>29</w:t>
            </w:r>
            <w:r>
              <w:fldChar w:fldCharType="end"/>
            </w:r>
            <w:r w:rsidRPr="00346B3D">
              <w:rPr>
                <w:lang w:val="es-CO"/>
              </w:rPr>
              <w:t xml:space="preserve">. Distribución de p-valores para el test de </w:t>
            </w:r>
            <w:proofErr w:type="spellStart"/>
            <w:r w:rsidRPr="00346B3D">
              <w:rPr>
                <w:lang w:val="es-CO"/>
              </w:rPr>
              <w:t>Kruskal</w:t>
            </w:r>
            <w:proofErr w:type="spellEnd"/>
            <w:r w:rsidRPr="00346B3D">
              <w:rPr>
                <w:lang w:val="es-CO"/>
              </w:rPr>
              <w:t>-Wallis para evaluar diferencias significativas en el ácido linoleico por zona</w:t>
            </w:r>
          </w:p>
        </w:tc>
      </w:tr>
    </w:tbl>
    <w:p w14:paraId="03BE7E8B" w14:textId="77777777" w:rsidR="00520C77" w:rsidRDefault="00520C77" w:rsidP="00520C77">
      <w:pPr>
        <w:rPr>
          <w:lang w:val="es-CO"/>
        </w:rPr>
      </w:pPr>
    </w:p>
    <w:p w14:paraId="23694F5A" w14:textId="5BCCE1DE" w:rsidR="00CE28DB" w:rsidRDefault="00C23E3C" w:rsidP="00C80DD7">
      <w:pPr>
        <w:keepNext/>
        <w:jc w:val="both"/>
        <w:rPr>
          <w:lang w:val="es-CO"/>
        </w:rPr>
      </w:pPr>
      <w:r>
        <w:rPr>
          <w:lang w:val="es-CO"/>
        </w:rPr>
        <w:lastRenderedPageBreak/>
        <w:t>Y posteriormente, analizando el comportamiento desagregado, se identifican ciertos clones que presentan un comportamiento diferencial por zona, estos son: SCC 80, SCC 23 y FEAR 5.</w:t>
      </w:r>
    </w:p>
    <w:p w14:paraId="442BFDC2" w14:textId="77777777" w:rsidR="00CA6FCC" w:rsidRDefault="00CA6FCC" w:rsidP="00C80DD7">
      <w:pPr>
        <w:keepNext/>
        <w:jc w:val="both"/>
        <w:rPr>
          <w:lang w:val="es-CO"/>
        </w:rPr>
      </w:pPr>
    </w:p>
    <w:p w14:paraId="3E10F4C4" w14:textId="77777777" w:rsidR="00557D16" w:rsidRDefault="00CA6FCC" w:rsidP="00557D16">
      <w:pPr>
        <w:keepNext/>
        <w:jc w:val="both"/>
      </w:pPr>
      <w:r>
        <w:rPr>
          <w:noProof/>
          <w:lang w:val="es-CO" w:eastAsia="es-CO"/>
        </w:rPr>
        <w:drawing>
          <wp:inline distT="0" distB="0" distL="0" distR="0" wp14:anchorId="428BA7C5" wp14:editId="6EAB624E">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ido_linoleico_zona_clonDescriptiv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B2D2EA" w14:textId="7A6430F4" w:rsidR="00CA6FCC" w:rsidRPr="00A93BF9" w:rsidRDefault="00557D16" w:rsidP="00557D16">
      <w:pPr>
        <w:pStyle w:val="Caption"/>
        <w:jc w:val="center"/>
        <w:rPr>
          <w:lang w:val="es-CO"/>
        </w:rPr>
      </w:pPr>
      <w:r w:rsidRPr="00557D16">
        <w:rPr>
          <w:lang w:val="es-CO"/>
        </w:rPr>
        <w:t>F</w:t>
      </w:r>
      <w:r>
        <w:rPr>
          <w:lang w:val="es-CO"/>
        </w:rPr>
        <w:t>igura</w:t>
      </w:r>
      <w:r w:rsidRPr="00557D16">
        <w:rPr>
          <w:lang w:val="es-CO"/>
        </w:rPr>
        <w:t xml:space="preserve"> </w:t>
      </w:r>
      <w:r>
        <w:fldChar w:fldCharType="begin"/>
      </w:r>
      <w:r w:rsidRPr="00557D16">
        <w:rPr>
          <w:lang w:val="es-CO"/>
        </w:rPr>
        <w:instrText xml:space="preserve"> SEQ Ilustración \* ARABIC </w:instrText>
      </w:r>
      <w:r>
        <w:fldChar w:fldCharType="separate"/>
      </w:r>
      <w:r w:rsidR="00C73982">
        <w:rPr>
          <w:noProof/>
          <w:lang w:val="es-CO"/>
        </w:rPr>
        <w:t>30</w:t>
      </w:r>
      <w:r>
        <w:fldChar w:fldCharType="end"/>
      </w:r>
      <w:r w:rsidRPr="00557D16">
        <w:rPr>
          <w:lang w:val="es-CO"/>
        </w:rPr>
        <w:t>. Diferencia en ácido linoleico por zona y clon</w:t>
      </w:r>
    </w:p>
    <w:p w14:paraId="1E5F4F9E" w14:textId="77C59079" w:rsidR="006C3B41" w:rsidRDefault="00D449E6" w:rsidP="009B26E8">
      <w:pPr>
        <w:jc w:val="both"/>
        <w:rPr>
          <w:lang w:val="es-CO"/>
        </w:rPr>
      </w:pPr>
      <w:r>
        <w:rPr>
          <w:lang w:val="es-CO"/>
        </w:rPr>
        <w:t xml:space="preserve">Prosiguiendo con el análisis de la composición del cotiledón, a continuación se presentan los resultados relacionados con las variables funcionales contenido de </w:t>
      </w:r>
      <w:proofErr w:type="spellStart"/>
      <w:r>
        <w:rPr>
          <w:lang w:val="es-CO"/>
        </w:rPr>
        <w:t>catequina</w:t>
      </w:r>
      <w:proofErr w:type="spellEnd"/>
      <w:r>
        <w:rPr>
          <w:lang w:val="es-CO"/>
        </w:rPr>
        <w:t xml:space="preserve"> y </w:t>
      </w:r>
      <w:proofErr w:type="spellStart"/>
      <w:r>
        <w:rPr>
          <w:lang w:val="es-CO"/>
        </w:rPr>
        <w:t>epicatequina</w:t>
      </w:r>
      <w:proofErr w:type="spellEnd"/>
      <w:r>
        <w:rPr>
          <w:lang w:val="es-CO"/>
        </w:rPr>
        <w:t xml:space="preserve">. </w:t>
      </w:r>
      <w:r w:rsidR="009B26E8">
        <w:rPr>
          <w:lang w:val="es-CO"/>
        </w:rPr>
        <w:t xml:space="preserve">Para el contenido de </w:t>
      </w:r>
      <w:proofErr w:type="spellStart"/>
      <w:r w:rsidR="009B26E8">
        <w:rPr>
          <w:lang w:val="es-CO"/>
        </w:rPr>
        <w:t>catequina</w:t>
      </w:r>
      <w:proofErr w:type="spellEnd"/>
      <w:r w:rsidR="009B26E8">
        <w:rPr>
          <w:lang w:val="es-CO"/>
        </w:rPr>
        <w:t xml:space="preserve"> en las etapas pre y post fermentación se puede observar en la Figura 31 que en términos generales para la mayoría de clones/repeticiones evaluadas el contenido de </w:t>
      </w:r>
      <w:proofErr w:type="spellStart"/>
      <w:r w:rsidR="009B26E8">
        <w:rPr>
          <w:lang w:val="es-CO"/>
        </w:rPr>
        <w:t>catequina</w:t>
      </w:r>
      <w:proofErr w:type="spellEnd"/>
      <w:r w:rsidR="009B26E8">
        <w:rPr>
          <w:lang w:val="es-CO"/>
        </w:rPr>
        <w:t xml:space="preserve"> tiende a reducir posterior al proceso de fermentación. Para verificar sí dichas diferencias son estadísticamente significativas se realizó un test de Wilcoxon a partir del cual se logró concluir a partir de un nivel de significancia del 5% que las diferencias observadas son estadísticamente significativas y diferentes de cero (distribución de p-valores [0.</w:t>
      </w:r>
      <w:r w:rsidR="009B26E8" w:rsidRPr="0017665D">
        <w:rPr>
          <w:lang w:val="es-CO"/>
        </w:rPr>
        <w:t>00000</w:t>
      </w:r>
      <w:r w:rsidR="009B26E8">
        <w:rPr>
          <w:lang w:val="es-CO"/>
        </w:rPr>
        <w:t>,</w:t>
      </w:r>
      <w:r w:rsidR="009B26E8" w:rsidRPr="0017665D">
        <w:rPr>
          <w:lang w:val="es-CO"/>
        </w:rPr>
        <w:t xml:space="preserve"> 0.00001</w:t>
      </w:r>
      <w:r w:rsidR="009B26E8">
        <w:rPr>
          <w:lang w:val="es-CO"/>
        </w:rPr>
        <w:t>], ver Figura 32).</w:t>
      </w:r>
    </w:p>
    <w:p w14:paraId="12C59843" w14:textId="77777777" w:rsidR="009B26E8" w:rsidRDefault="009B26E8" w:rsidP="009B26E8">
      <w:pPr>
        <w:jc w:val="both"/>
        <w:rPr>
          <w:lang w:val="es-CO"/>
        </w:rPr>
      </w:pPr>
    </w:p>
    <w:tbl>
      <w:tblPr>
        <w:tblStyle w:val="TableGrid"/>
        <w:tblW w:w="10062" w:type="dxa"/>
        <w:jc w:val="center"/>
        <w:tblLook w:val="04A0" w:firstRow="1" w:lastRow="0" w:firstColumn="1" w:lastColumn="0" w:noHBand="0" w:noVBand="1"/>
      </w:tblPr>
      <w:tblGrid>
        <w:gridCol w:w="5406"/>
        <w:gridCol w:w="4656"/>
      </w:tblGrid>
      <w:tr w:rsidR="0017665D" w:rsidRPr="00F75260" w14:paraId="327ADE0F" w14:textId="77777777" w:rsidTr="0017665D">
        <w:trPr>
          <w:jc w:val="center"/>
        </w:trPr>
        <w:tc>
          <w:tcPr>
            <w:tcW w:w="5406" w:type="dxa"/>
          </w:tcPr>
          <w:p w14:paraId="5D111C24" w14:textId="77777777" w:rsidR="0017665D" w:rsidRDefault="0017665D" w:rsidP="00C80DD7">
            <w:pPr>
              <w:keepNext/>
              <w:jc w:val="both"/>
              <w:rPr>
                <w:lang w:val="es-CO"/>
              </w:rPr>
            </w:pPr>
            <w:r>
              <w:rPr>
                <w:noProof/>
                <w:lang w:val="es-CO" w:eastAsia="es-CO"/>
              </w:rPr>
              <w:lastRenderedPageBreak/>
              <w:drawing>
                <wp:inline distT="0" distB="0" distL="0" distR="0" wp14:anchorId="136054F7" wp14:editId="71A83549">
                  <wp:extent cx="3291840" cy="27432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tequinaDescriptiv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643A1305" w14:textId="005F1B69" w:rsidR="0017665D" w:rsidRDefault="0017665D" w:rsidP="0017665D">
            <w:pPr>
              <w:pStyle w:val="Caption"/>
              <w:jc w:val="center"/>
              <w:rPr>
                <w:lang w:val="es-CO"/>
              </w:rPr>
            </w:pPr>
            <w:r>
              <w:rPr>
                <w:lang w:val="es-CO"/>
              </w:rPr>
              <w:t>Figura</w:t>
            </w:r>
            <w:r w:rsidRPr="009A39C3">
              <w:rPr>
                <w:lang w:val="es-CO"/>
              </w:rPr>
              <w:t xml:space="preserve"> </w:t>
            </w:r>
            <w:r>
              <w:fldChar w:fldCharType="begin"/>
            </w:r>
            <w:r w:rsidRPr="009A39C3">
              <w:rPr>
                <w:lang w:val="es-CO"/>
              </w:rPr>
              <w:instrText xml:space="preserve"> SEQ Ilustración \* ARABIC </w:instrText>
            </w:r>
            <w:r>
              <w:fldChar w:fldCharType="separate"/>
            </w:r>
            <w:r w:rsidR="00C73982">
              <w:rPr>
                <w:noProof/>
                <w:lang w:val="es-CO"/>
              </w:rPr>
              <w:t>31</w:t>
            </w:r>
            <w:r>
              <w:fldChar w:fldCharType="end"/>
            </w:r>
            <w:r w:rsidRPr="009A39C3">
              <w:rPr>
                <w:lang w:val="es-CO"/>
              </w:rPr>
              <w:t xml:space="preserve">. </w:t>
            </w:r>
            <w:proofErr w:type="spellStart"/>
            <w:r w:rsidRPr="009A39C3">
              <w:rPr>
                <w:lang w:val="es-CO"/>
              </w:rPr>
              <w:t>Catequina</w:t>
            </w:r>
            <w:proofErr w:type="spellEnd"/>
            <w:r w:rsidRPr="009A39C3">
              <w:rPr>
                <w:lang w:val="es-CO"/>
              </w:rPr>
              <w:t xml:space="preserve"> pre y post fermentación</w:t>
            </w:r>
          </w:p>
        </w:tc>
        <w:tc>
          <w:tcPr>
            <w:tcW w:w="4656" w:type="dxa"/>
          </w:tcPr>
          <w:p w14:paraId="4F436A4E" w14:textId="77777777" w:rsidR="0017665D" w:rsidRDefault="0017665D" w:rsidP="00C80DD7">
            <w:pPr>
              <w:keepNext/>
              <w:jc w:val="both"/>
              <w:rPr>
                <w:lang w:val="es-CO"/>
              </w:rPr>
            </w:pPr>
            <w:r>
              <w:rPr>
                <w:noProof/>
                <w:lang w:val="es-CO" w:eastAsia="es-CO"/>
              </w:rPr>
              <w:drawing>
                <wp:inline distT="0" distB="0" distL="0" distR="0" wp14:anchorId="49FAFC03" wp14:editId="3CA2DEA0">
                  <wp:extent cx="27432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tequina_general_wilcox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2F88108" w14:textId="758D6E3A" w:rsidR="0017665D" w:rsidRDefault="0017665D" w:rsidP="0017665D">
            <w:pPr>
              <w:pStyle w:val="Caption"/>
              <w:jc w:val="center"/>
              <w:rPr>
                <w:lang w:val="es-CO"/>
              </w:rPr>
            </w:pPr>
            <w:r w:rsidRPr="0017665D">
              <w:rPr>
                <w:lang w:val="es-CO"/>
              </w:rPr>
              <w:t>F</w:t>
            </w:r>
            <w:r>
              <w:rPr>
                <w:lang w:val="es-CO"/>
              </w:rPr>
              <w:t>igura</w:t>
            </w:r>
            <w:r w:rsidRPr="0017665D">
              <w:rPr>
                <w:lang w:val="es-CO"/>
              </w:rPr>
              <w:t xml:space="preserve"> </w:t>
            </w:r>
            <w:r>
              <w:fldChar w:fldCharType="begin"/>
            </w:r>
            <w:r w:rsidRPr="0017665D">
              <w:rPr>
                <w:lang w:val="es-CO"/>
              </w:rPr>
              <w:instrText xml:space="preserve"> SEQ Ilustración \* ARABIC </w:instrText>
            </w:r>
            <w:r>
              <w:fldChar w:fldCharType="separate"/>
            </w:r>
            <w:r w:rsidR="00C73982">
              <w:rPr>
                <w:noProof/>
                <w:lang w:val="es-CO"/>
              </w:rPr>
              <w:t>32</w:t>
            </w:r>
            <w:r>
              <w:fldChar w:fldCharType="end"/>
            </w:r>
            <w:r w:rsidRPr="0017665D">
              <w:rPr>
                <w:lang w:val="es-CO"/>
              </w:rPr>
              <w:t xml:space="preserve">. Distribución de p-valores para el test de Wilcoxon para evaluar diferencias significativas en el contenido de </w:t>
            </w:r>
            <w:proofErr w:type="spellStart"/>
            <w:r w:rsidRPr="0017665D">
              <w:rPr>
                <w:lang w:val="es-CO"/>
              </w:rPr>
              <w:t>catequina</w:t>
            </w:r>
            <w:proofErr w:type="spellEnd"/>
          </w:p>
        </w:tc>
      </w:tr>
    </w:tbl>
    <w:p w14:paraId="7BB82125" w14:textId="77777777" w:rsidR="0017665D" w:rsidRDefault="0017665D" w:rsidP="00C80DD7">
      <w:pPr>
        <w:keepNext/>
        <w:jc w:val="both"/>
        <w:rPr>
          <w:lang w:val="es-CO"/>
        </w:rPr>
      </w:pPr>
    </w:p>
    <w:p w14:paraId="032C1A56" w14:textId="79F009A3" w:rsidR="009A39C3" w:rsidRPr="0017665D" w:rsidRDefault="0096439A" w:rsidP="0017665D">
      <w:pPr>
        <w:keepNext/>
        <w:jc w:val="both"/>
        <w:rPr>
          <w:lang w:val="es-CO"/>
        </w:rPr>
      </w:pPr>
      <w:r>
        <w:rPr>
          <w:lang w:val="es-CO"/>
        </w:rPr>
        <w:t xml:space="preserve">Luego para verificar si dichas diferencias están inducidas por la zona, se realizó un test de </w:t>
      </w:r>
      <w:proofErr w:type="spellStart"/>
      <w:r>
        <w:rPr>
          <w:lang w:val="es-CO"/>
        </w:rPr>
        <w:t>Kruskal</w:t>
      </w:r>
      <w:proofErr w:type="spellEnd"/>
      <w:r>
        <w:rPr>
          <w:lang w:val="es-CO"/>
        </w:rPr>
        <w:t xml:space="preserve">-Wallis a partir del cual se pudo verificar que no existen diferencias significativas por zona </w:t>
      </w:r>
      <w:r>
        <w:rPr>
          <w:lang w:val="es-CO"/>
        </w:rPr>
        <w:lastRenderedPageBreak/>
        <w:t>(Intervalo del 90% de confianza para la distribución de p-valores [</w:t>
      </w:r>
      <w:r w:rsidRPr="004C57B6">
        <w:rPr>
          <w:lang w:val="es-CO"/>
        </w:rPr>
        <w:t>0.18124</w:t>
      </w:r>
      <w:r>
        <w:rPr>
          <w:lang w:val="es-CO"/>
        </w:rPr>
        <w:t>,</w:t>
      </w:r>
      <w:r w:rsidRPr="004C57B6">
        <w:rPr>
          <w:lang w:val="es-CO"/>
        </w:rPr>
        <w:t xml:space="preserve"> 0.94892</w:t>
      </w:r>
      <w:r>
        <w:rPr>
          <w:lang w:val="es-CO"/>
        </w:rPr>
        <w:t>], Figuras 33 y 34).</w:t>
      </w:r>
    </w:p>
    <w:p w14:paraId="0092417B" w14:textId="243A564F" w:rsidR="0017665D" w:rsidRPr="0017665D" w:rsidRDefault="0017665D" w:rsidP="009A6C7B">
      <w:pPr>
        <w:keepNext/>
        <w:jc w:val="both"/>
        <w:rPr>
          <w:lang w:val="es-CO"/>
        </w:rPr>
      </w:pPr>
    </w:p>
    <w:tbl>
      <w:tblPr>
        <w:tblStyle w:val="TableGrid"/>
        <w:tblW w:w="0" w:type="auto"/>
        <w:tblLook w:val="04A0" w:firstRow="1" w:lastRow="0" w:firstColumn="1" w:lastColumn="0" w:noHBand="0" w:noVBand="1"/>
      </w:tblPr>
      <w:tblGrid>
        <w:gridCol w:w="4675"/>
        <w:gridCol w:w="4675"/>
      </w:tblGrid>
      <w:tr w:rsidR="00715A54" w:rsidRPr="00F75260" w14:paraId="695BA76B" w14:textId="77777777" w:rsidTr="00715A54">
        <w:tc>
          <w:tcPr>
            <w:tcW w:w="4675" w:type="dxa"/>
          </w:tcPr>
          <w:p w14:paraId="5759800C" w14:textId="77777777" w:rsidR="00715A54" w:rsidRDefault="00715A54" w:rsidP="00C80DD7">
            <w:pPr>
              <w:keepNext/>
              <w:jc w:val="both"/>
              <w:rPr>
                <w:lang w:val="es-CO"/>
              </w:rPr>
            </w:pPr>
            <w:r>
              <w:rPr>
                <w:noProof/>
                <w:lang w:val="es-CO" w:eastAsia="es-CO"/>
              </w:rPr>
              <w:drawing>
                <wp:inline distT="0" distB="0" distL="0" distR="0" wp14:anchorId="3C42042B" wp14:editId="4BA6C17C">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equina_zonaDescripti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FFF67BC" w14:textId="1652EBB9" w:rsidR="00715A54" w:rsidRDefault="00715A54" w:rsidP="00715A54">
            <w:pPr>
              <w:pStyle w:val="Caption"/>
              <w:jc w:val="center"/>
              <w:rPr>
                <w:lang w:val="es-CO"/>
              </w:rPr>
            </w:pPr>
            <w:r w:rsidRPr="00715A54">
              <w:rPr>
                <w:lang w:val="es-CO"/>
              </w:rPr>
              <w:t>F</w:t>
            </w:r>
            <w:r>
              <w:rPr>
                <w:lang w:val="es-CO"/>
              </w:rPr>
              <w:t>igura</w:t>
            </w:r>
            <w:r w:rsidRPr="00715A54">
              <w:rPr>
                <w:lang w:val="es-CO"/>
              </w:rPr>
              <w:t xml:space="preserve"> </w:t>
            </w:r>
            <w:r>
              <w:fldChar w:fldCharType="begin"/>
            </w:r>
            <w:r w:rsidRPr="00715A54">
              <w:rPr>
                <w:lang w:val="es-CO"/>
              </w:rPr>
              <w:instrText xml:space="preserve"> SEQ Ilustración \* ARABIC </w:instrText>
            </w:r>
            <w:r>
              <w:fldChar w:fldCharType="separate"/>
            </w:r>
            <w:r w:rsidR="00C73982">
              <w:rPr>
                <w:noProof/>
                <w:lang w:val="es-CO"/>
              </w:rPr>
              <w:t>33</w:t>
            </w:r>
            <w:r>
              <w:fldChar w:fldCharType="end"/>
            </w:r>
            <w:r w:rsidRPr="00715A54">
              <w:rPr>
                <w:lang w:val="es-CO"/>
              </w:rPr>
              <w:t xml:space="preserve">. Diferencia en el contenido de </w:t>
            </w:r>
            <w:proofErr w:type="spellStart"/>
            <w:r w:rsidRPr="00715A54">
              <w:rPr>
                <w:lang w:val="es-CO"/>
              </w:rPr>
              <w:t>catequina</w:t>
            </w:r>
            <w:proofErr w:type="spellEnd"/>
            <w:r w:rsidRPr="00715A54">
              <w:rPr>
                <w:lang w:val="es-CO"/>
              </w:rPr>
              <w:t xml:space="preserve"> por zona</w:t>
            </w:r>
          </w:p>
        </w:tc>
        <w:tc>
          <w:tcPr>
            <w:tcW w:w="4675" w:type="dxa"/>
          </w:tcPr>
          <w:p w14:paraId="3D0AF2CC" w14:textId="77777777" w:rsidR="00715A54" w:rsidRDefault="004C57B6" w:rsidP="00C80DD7">
            <w:pPr>
              <w:keepNext/>
              <w:jc w:val="both"/>
              <w:rPr>
                <w:lang w:val="es-CO"/>
              </w:rPr>
            </w:pPr>
            <w:r>
              <w:rPr>
                <w:noProof/>
                <w:lang w:val="es-CO" w:eastAsia="es-CO"/>
              </w:rPr>
              <w:drawing>
                <wp:inline distT="0" distB="0" distL="0" distR="0" wp14:anchorId="00952DBE" wp14:editId="76087204">
                  <wp:extent cx="274320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tequina_zona_krusk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43B7DF3" w14:textId="29B78A41" w:rsidR="004C57B6" w:rsidRDefault="004C57B6" w:rsidP="004C57B6">
            <w:pPr>
              <w:pStyle w:val="Caption"/>
              <w:jc w:val="center"/>
              <w:rPr>
                <w:lang w:val="es-CO"/>
              </w:rPr>
            </w:pPr>
            <w:r w:rsidRPr="004C57B6">
              <w:rPr>
                <w:lang w:val="es-CO"/>
              </w:rPr>
              <w:t>F</w:t>
            </w:r>
            <w:r>
              <w:rPr>
                <w:lang w:val="es-CO"/>
              </w:rPr>
              <w:t>igura</w:t>
            </w:r>
            <w:r w:rsidRPr="004C57B6">
              <w:rPr>
                <w:lang w:val="es-CO"/>
              </w:rPr>
              <w:t xml:space="preserve"> </w:t>
            </w:r>
            <w:r>
              <w:fldChar w:fldCharType="begin"/>
            </w:r>
            <w:r w:rsidRPr="004C57B6">
              <w:rPr>
                <w:lang w:val="es-CO"/>
              </w:rPr>
              <w:instrText xml:space="preserve"> SEQ Ilustración \* ARABIC </w:instrText>
            </w:r>
            <w:r>
              <w:fldChar w:fldCharType="separate"/>
            </w:r>
            <w:r w:rsidR="00C73982">
              <w:rPr>
                <w:noProof/>
                <w:lang w:val="es-CO"/>
              </w:rPr>
              <w:t>34</w:t>
            </w:r>
            <w:r>
              <w:fldChar w:fldCharType="end"/>
            </w:r>
            <w:r w:rsidRPr="004C57B6">
              <w:rPr>
                <w:lang w:val="es-CO"/>
              </w:rPr>
              <w:t xml:space="preserve">. Distribución de p-valores para el test de </w:t>
            </w:r>
            <w:proofErr w:type="spellStart"/>
            <w:r w:rsidRPr="004C57B6">
              <w:rPr>
                <w:lang w:val="es-CO"/>
              </w:rPr>
              <w:t>Kruskal</w:t>
            </w:r>
            <w:proofErr w:type="spellEnd"/>
            <w:r w:rsidRPr="004C57B6">
              <w:rPr>
                <w:lang w:val="es-CO"/>
              </w:rPr>
              <w:t xml:space="preserve">-Wallis para evaluar diferencias significativas en el contenido de </w:t>
            </w:r>
            <w:proofErr w:type="spellStart"/>
            <w:r w:rsidRPr="004C57B6">
              <w:rPr>
                <w:lang w:val="es-CO"/>
              </w:rPr>
              <w:t>catequina</w:t>
            </w:r>
            <w:proofErr w:type="spellEnd"/>
            <w:r w:rsidRPr="004C57B6">
              <w:rPr>
                <w:lang w:val="es-CO"/>
              </w:rPr>
              <w:t xml:space="preserve"> por zona</w:t>
            </w:r>
          </w:p>
        </w:tc>
      </w:tr>
    </w:tbl>
    <w:p w14:paraId="163AB905" w14:textId="77777777" w:rsidR="009A39C3" w:rsidRDefault="009A39C3" w:rsidP="00C80DD7">
      <w:pPr>
        <w:keepNext/>
        <w:jc w:val="both"/>
        <w:rPr>
          <w:lang w:val="es-CO"/>
        </w:rPr>
      </w:pPr>
    </w:p>
    <w:p w14:paraId="0166F630" w14:textId="0991BACD" w:rsidR="00C00337" w:rsidRDefault="00813EF2" w:rsidP="00553F65">
      <w:pPr>
        <w:keepNext/>
        <w:jc w:val="both"/>
        <w:rPr>
          <w:lang w:val="es-CO"/>
        </w:rPr>
      </w:pPr>
      <w:r>
        <w:rPr>
          <w:lang w:val="es-CO"/>
        </w:rPr>
        <w:t xml:space="preserve">Finalmente realizando la comparación a través de las zonas y clones </w:t>
      </w:r>
      <w:r w:rsidR="00E17E84">
        <w:rPr>
          <w:lang w:val="es-CO"/>
        </w:rPr>
        <w:t xml:space="preserve">se identifica que los clones con reducciones más abruptas en el contenido de </w:t>
      </w:r>
      <w:proofErr w:type="spellStart"/>
      <w:r w:rsidR="00E17E84">
        <w:rPr>
          <w:lang w:val="es-CO"/>
        </w:rPr>
        <w:t>catequina</w:t>
      </w:r>
      <w:proofErr w:type="spellEnd"/>
      <w:r w:rsidR="00E17E84">
        <w:rPr>
          <w:lang w:val="es-CO"/>
        </w:rPr>
        <w:t xml:space="preserve"> posterior al proceso de fermentación corresponden a ICS 95 y SCC 23 que presentan reducciones próximas a los 2000 [unidades]</w:t>
      </w:r>
      <w:r w:rsidR="009A45D1">
        <w:rPr>
          <w:lang w:val="es-CO"/>
        </w:rPr>
        <w:t xml:space="preserve"> en el departamento de Santander</w:t>
      </w:r>
      <w:r w:rsidR="003A27DF">
        <w:rPr>
          <w:lang w:val="es-CO"/>
        </w:rPr>
        <w:t xml:space="preserve">. Por otro lado, clones como SCC 55, FSV 41, FSA 12 y CCN 51 son los </w:t>
      </w:r>
      <w:r w:rsidR="003A27DF">
        <w:rPr>
          <w:lang w:val="es-CO"/>
        </w:rPr>
        <w:lastRenderedPageBreak/>
        <w:t>que presentan leves cambios posterior a la fermentación indistintamente para los tres departamentos evaluados.</w:t>
      </w:r>
    </w:p>
    <w:p w14:paraId="0983B88A" w14:textId="77777777" w:rsidR="00C00337" w:rsidRDefault="00C00337" w:rsidP="00553F65">
      <w:pPr>
        <w:keepNext/>
        <w:jc w:val="both"/>
        <w:rPr>
          <w:lang w:val="es-CO"/>
        </w:rPr>
      </w:pPr>
    </w:p>
    <w:p w14:paraId="20981CAE" w14:textId="5A51C032" w:rsidR="00553F65" w:rsidRDefault="009B26E8" w:rsidP="00553F65">
      <w:pPr>
        <w:keepNext/>
        <w:jc w:val="both"/>
      </w:pPr>
      <w:r>
        <w:rPr>
          <w:noProof/>
          <w:lang w:val="es-CO" w:eastAsia="es-CO"/>
        </w:rPr>
        <w:drawing>
          <wp:inline distT="0" distB="0" distL="0" distR="0" wp14:anchorId="0D47377A" wp14:editId="615810C8">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tequina_zona_clonDescripti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629585" w14:textId="3D688D3B" w:rsidR="004E6421" w:rsidRPr="004C57B6" w:rsidRDefault="00553F65" w:rsidP="00553F65">
      <w:pPr>
        <w:pStyle w:val="Caption"/>
        <w:jc w:val="center"/>
        <w:rPr>
          <w:lang w:val="es-CO"/>
        </w:rPr>
      </w:pPr>
      <w:r w:rsidRPr="00553F65">
        <w:rPr>
          <w:lang w:val="es-CO"/>
        </w:rPr>
        <w:t>F</w:t>
      </w:r>
      <w:r>
        <w:rPr>
          <w:lang w:val="es-CO"/>
        </w:rPr>
        <w:t>igura</w:t>
      </w:r>
      <w:r w:rsidRPr="00553F65">
        <w:rPr>
          <w:lang w:val="es-CO"/>
        </w:rPr>
        <w:t xml:space="preserve"> </w:t>
      </w:r>
      <w:r>
        <w:fldChar w:fldCharType="begin"/>
      </w:r>
      <w:r w:rsidRPr="00553F65">
        <w:rPr>
          <w:lang w:val="es-CO"/>
        </w:rPr>
        <w:instrText xml:space="preserve"> SEQ Ilustración \* ARABIC </w:instrText>
      </w:r>
      <w:r>
        <w:fldChar w:fldCharType="separate"/>
      </w:r>
      <w:r w:rsidR="00C73982">
        <w:rPr>
          <w:noProof/>
          <w:lang w:val="es-CO"/>
        </w:rPr>
        <w:t>35</w:t>
      </w:r>
      <w:r>
        <w:fldChar w:fldCharType="end"/>
      </w:r>
      <w:r w:rsidRPr="00553F65">
        <w:rPr>
          <w:lang w:val="es-CO"/>
        </w:rPr>
        <w:t xml:space="preserve">. Diferencia en el contenido de </w:t>
      </w:r>
      <w:proofErr w:type="spellStart"/>
      <w:r w:rsidRPr="00553F65">
        <w:rPr>
          <w:lang w:val="es-CO"/>
        </w:rPr>
        <w:t>catequina</w:t>
      </w:r>
      <w:proofErr w:type="spellEnd"/>
      <w:r w:rsidRPr="00553F65">
        <w:rPr>
          <w:lang w:val="es-CO"/>
        </w:rPr>
        <w:t xml:space="preserve"> por zona y clon</w:t>
      </w:r>
    </w:p>
    <w:p w14:paraId="6EFEE4E0" w14:textId="448DA816" w:rsidR="00553F65" w:rsidRDefault="00FD35CF" w:rsidP="00C80DD7">
      <w:pPr>
        <w:keepNext/>
        <w:jc w:val="both"/>
        <w:rPr>
          <w:lang w:val="es-CO"/>
        </w:rPr>
      </w:pPr>
      <w:r>
        <w:rPr>
          <w:lang w:val="es-CO"/>
        </w:rPr>
        <w:t>Evaluando el contenido de e</w:t>
      </w:r>
      <w:r w:rsidR="00451F88" w:rsidRPr="00451F88">
        <w:rPr>
          <w:lang w:val="es-CO"/>
        </w:rPr>
        <w:t>picatequina</w:t>
      </w:r>
      <w:r>
        <w:rPr>
          <w:lang w:val="es-CO"/>
        </w:rPr>
        <w:t xml:space="preserve"> pre y post fermentación</w:t>
      </w:r>
      <w:r w:rsidR="004A4DA9">
        <w:rPr>
          <w:lang w:val="es-CO"/>
        </w:rPr>
        <w:t xml:space="preserve">, como se observa en la Figura 36, en términos generales este tiende a disminuir después del proceso de fermentación, no obstante este cambio se presenta de forma abrupta solamente para algunos clones. Luego para comprobar si dichas diferencias que se observan de forma descriptiva son estadísticamente significativas, se procedió a realizar un test de Wilcoxon dando como resultado que las </w:t>
      </w:r>
      <w:r w:rsidR="004A4DA9">
        <w:rPr>
          <w:lang w:val="es-CO"/>
        </w:rPr>
        <w:lastRenderedPageBreak/>
        <w:t>diferencias observadas son significativas (distribución de p-valores, Figura 37; acumulándose todos los p-valores ligeramente por encima de 0).</w:t>
      </w:r>
    </w:p>
    <w:p w14:paraId="439F5A6A" w14:textId="77777777" w:rsidR="00553F65" w:rsidRDefault="00553F65" w:rsidP="00C80DD7">
      <w:pPr>
        <w:keepNext/>
        <w:jc w:val="both"/>
        <w:rPr>
          <w:lang w:val="es-CO"/>
        </w:rPr>
      </w:pPr>
    </w:p>
    <w:tbl>
      <w:tblPr>
        <w:tblStyle w:val="TableGrid"/>
        <w:tblW w:w="10062" w:type="dxa"/>
        <w:jc w:val="center"/>
        <w:tblLook w:val="04A0" w:firstRow="1" w:lastRow="0" w:firstColumn="1" w:lastColumn="0" w:noHBand="0" w:noVBand="1"/>
      </w:tblPr>
      <w:tblGrid>
        <w:gridCol w:w="5406"/>
        <w:gridCol w:w="4656"/>
      </w:tblGrid>
      <w:tr w:rsidR="00451F88" w:rsidRPr="00F75260" w14:paraId="537800CA" w14:textId="77777777" w:rsidTr="004F0262">
        <w:trPr>
          <w:jc w:val="center"/>
        </w:trPr>
        <w:tc>
          <w:tcPr>
            <w:tcW w:w="5406" w:type="dxa"/>
          </w:tcPr>
          <w:p w14:paraId="4E37A58F" w14:textId="77777777" w:rsidR="00451F88" w:rsidRDefault="00E77711" w:rsidP="00C80DD7">
            <w:pPr>
              <w:keepNext/>
              <w:jc w:val="both"/>
              <w:rPr>
                <w:lang w:val="es-CO"/>
              </w:rPr>
            </w:pPr>
            <w:r>
              <w:rPr>
                <w:noProof/>
                <w:lang w:val="es-CO" w:eastAsia="es-CO"/>
              </w:rPr>
              <w:drawing>
                <wp:inline distT="0" distB="0" distL="0" distR="0" wp14:anchorId="2A87A30F" wp14:editId="30873637">
                  <wp:extent cx="3291840" cy="27432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icatequinaDescriptiv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9A78ACC" w14:textId="1AE0AE13" w:rsidR="00E77711" w:rsidRDefault="00E77711" w:rsidP="00E77711">
            <w:pPr>
              <w:pStyle w:val="Caption"/>
              <w:jc w:val="center"/>
              <w:rPr>
                <w:lang w:val="es-CO"/>
              </w:rPr>
            </w:pPr>
            <w:r w:rsidRPr="00E77711">
              <w:rPr>
                <w:lang w:val="es-CO"/>
              </w:rPr>
              <w:t>F</w:t>
            </w:r>
            <w:r>
              <w:rPr>
                <w:lang w:val="es-CO"/>
              </w:rPr>
              <w:t>igura</w:t>
            </w:r>
            <w:r w:rsidRPr="00E77711">
              <w:rPr>
                <w:lang w:val="es-CO"/>
              </w:rPr>
              <w:t xml:space="preserve"> </w:t>
            </w:r>
            <w:r>
              <w:fldChar w:fldCharType="begin"/>
            </w:r>
            <w:r w:rsidRPr="00E77711">
              <w:rPr>
                <w:lang w:val="es-CO"/>
              </w:rPr>
              <w:instrText xml:space="preserve"> SEQ Ilustración \* ARABIC </w:instrText>
            </w:r>
            <w:r>
              <w:fldChar w:fldCharType="separate"/>
            </w:r>
            <w:r w:rsidR="00C73982">
              <w:rPr>
                <w:noProof/>
                <w:lang w:val="es-CO"/>
              </w:rPr>
              <w:t>36</w:t>
            </w:r>
            <w:r>
              <w:fldChar w:fldCharType="end"/>
            </w:r>
            <w:r w:rsidRPr="00E77711">
              <w:rPr>
                <w:lang w:val="es-CO"/>
              </w:rPr>
              <w:t>. Epicatequina pre y post fermentación</w:t>
            </w:r>
          </w:p>
        </w:tc>
        <w:tc>
          <w:tcPr>
            <w:tcW w:w="4656" w:type="dxa"/>
          </w:tcPr>
          <w:p w14:paraId="1C6C9F6B" w14:textId="77777777" w:rsidR="00451F88" w:rsidRDefault="00552E1C" w:rsidP="00C80DD7">
            <w:pPr>
              <w:keepNext/>
              <w:jc w:val="both"/>
              <w:rPr>
                <w:lang w:val="es-CO"/>
              </w:rPr>
            </w:pPr>
            <w:r>
              <w:rPr>
                <w:noProof/>
                <w:lang w:val="es-CO" w:eastAsia="es-CO"/>
              </w:rPr>
              <w:drawing>
                <wp:inline distT="0" distB="0" distL="0" distR="0" wp14:anchorId="7C42F6FC" wp14:editId="300A15C3">
                  <wp:extent cx="27432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icatequina_general_wilcox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B84748C" w14:textId="0F861868" w:rsidR="004F0262" w:rsidRDefault="004F0262" w:rsidP="004F0262">
            <w:pPr>
              <w:pStyle w:val="Caption"/>
              <w:jc w:val="center"/>
              <w:rPr>
                <w:lang w:val="es-CO"/>
              </w:rPr>
            </w:pPr>
            <w:r w:rsidRPr="00552E1C">
              <w:rPr>
                <w:lang w:val="es-CO"/>
              </w:rPr>
              <w:t>F</w:t>
            </w:r>
            <w:r>
              <w:rPr>
                <w:lang w:val="es-CO"/>
              </w:rPr>
              <w:t>igura</w:t>
            </w:r>
            <w:r w:rsidRPr="00552E1C">
              <w:rPr>
                <w:lang w:val="es-CO"/>
              </w:rPr>
              <w:t xml:space="preserve"> </w:t>
            </w:r>
            <w:r>
              <w:fldChar w:fldCharType="begin"/>
            </w:r>
            <w:r w:rsidRPr="00552E1C">
              <w:rPr>
                <w:lang w:val="es-CO"/>
              </w:rPr>
              <w:instrText xml:space="preserve"> SEQ Ilustración \* ARABIC </w:instrText>
            </w:r>
            <w:r>
              <w:fldChar w:fldCharType="separate"/>
            </w:r>
            <w:r w:rsidR="00C73982">
              <w:rPr>
                <w:noProof/>
                <w:lang w:val="es-CO"/>
              </w:rPr>
              <w:t>37</w:t>
            </w:r>
            <w:r>
              <w:fldChar w:fldCharType="end"/>
            </w:r>
            <w:r w:rsidRPr="00552E1C">
              <w:rPr>
                <w:lang w:val="es-CO"/>
              </w:rPr>
              <w:t>. Distribución de p-valores para el test de Wilcoxon para evaluar diferencias significativas en el contenido de epicatequina</w:t>
            </w:r>
          </w:p>
        </w:tc>
      </w:tr>
    </w:tbl>
    <w:p w14:paraId="286DDD56" w14:textId="77777777" w:rsidR="00451F88" w:rsidRDefault="00451F88" w:rsidP="00C80DD7">
      <w:pPr>
        <w:keepNext/>
        <w:jc w:val="both"/>
        <w:rPr>
          <w:lang w:val="es-CO"/>
        </w:rPr>
      </w:pPr>
    </w:p>
    <w:p w14:paraId="2686B7F3" w14:textId="25B7DBFE" w:rsidR="00552E1C" w:rsidRDefault="002D61C6" w:rsidP="004F0262">
      <w:pPr>
        <w:keepNext/>
        <w:jc w:val="both"/>
        <w:rPr>
          <w:lang w:val="es-CO"/>
        </w:rPr>
      </w:pPr>
      <w:r>
        <w:rPr>
          <w:lang w:val="es-CO"/>
        </w:rPr>
        <w:t>A continuaci</w:t>
      </w:r>
      <w:r w:rsidR="00396F3B">
        <w:rPr>
          <w:lang w:val="es-CO"/>
        </w:rPr>
        <w:t>ón para evaluar si</w:t>
      </w:r>
      <w:r>
        <w:rPr>
          <w:lang w:val="es-CO"/>
        </w:rPr>
        <w:t xml:space="preserve"> existe un efecto inducido por la zona, </w:t>
      </w:r>
      <w:r w:rsidR="00396F3B">
        <w:rPr>
          <w:lang w:val="es-CO"/>
        </w:rPr>
        <w:t>en primera medida en la Figura 38</w:t>
      </w:r>
      <w:r w:rsidR="005E0846">
        <w:rPr>
          <w:lang w:val="es-CO"/>
        </w:rPr>
        <w:t xml:space="preserve"> se observa que todas las diferencias en contenido de epicatequina pre y post fermentación están por encima de cero excepto para un clon. Adicional a esto el departamento del Huila es el que presenta las reducciones más altas en contenido de epicatequina seguido de los departamentos de Arauca y Santander respectivamente. Para evaluar si dichas diferencias son estadísticamente significativas se realizó el test de </w:t>
      </w:r>
      <w:proofErr w:type="spellStart"/>
      <w:r w:rsidR="005E0846">
        <w:rPr>
          <w:lang w:val="es-CO"/>
        </w:rPr>
        <w:t>Kruskal</w:t>
      </w:r>
      <w:proofErr w:type="spellEnd"/>
      <w:r w:rsidR="005E0846">
        <w:rPr>
          <w:lang w:val="es-CO"/>
        </w:rPr>
        <w:t xml:space="preserve">-Wallis encontrándose que con un </w:t>
      </w:r>
      <w:r w:rsidR="005E0846">
        <w:rPr>
          <w:lang w:val="es-CO"/>
        </w:rPr>
        <w:lastRenderedPageBreak/>
        <w:t>intervalo de confianza del 90%, el p-valor se encuentra alrededor de [</w:t>
      </w:r>
      <w:r w:rsidR="005E0846" w:rsidRPr="004F0262">
        <w:rPr>
          <w:lang w:val="es-CO"/>
        </w:rPr>
        <w:t>0.00004</w:t>
      </w:r>
      <w:r w:rsidR="005E0846">
        <w:rPr>
          <w:lang w:val="es-CO"/>
        </w:rPr>
        <w:t>,</w:t>
      </w:r>
      <w:r w:rsidR="005E0846" w:rsidRPr="004F0262">
        <w:rPr>
          <w:lang w:val="es-CO"/>
        </w:rPr>
        <w:t xml:space="preserve"> 0.00266</w:t>
      </w:r>
      <w:r w:rsidR="005E0846">
        <w:rPr>
          <w:lang w:val="es-CO"/>
        </w:rPr>
        <w:t>], lo que indica que dichas diferencias son significativas.</w:t>
      </w:r>
    </w:p>
    <w:p w14:paraId="2663103F" w14:textId="77777777" w:rsidR="004F0262" w:rsidRDefault="004F0262" w:rsidP="004F0262">
      <w:pPr>
        <w:keepNext/>
        <w:jc w:val="both"/>
        <w:rPr>
          <w:lang w:val="es-CO"/>
        </w:rPr>
      </w:pPr>
    </w:p>
    <w:tbl>
      <w:tblPr>
        <w:tblStyle w:val="TableGrid"/>
        <w:tblW w:w="0" w:type="auto"/>
        <w:tblLook w:val="04A0" w:firstRow="1" w:lastRow="0" w:firstColumn="1" w:lastColumn="0" w:noHBand="0" w:noVBand="1"/>
      </w:tblPr>
      <w:tblGrid>
        <w:gridCol w:w="4675"/>
        <w:gridCol w:w="4675"/>
      </w:tblGrid>
      <w:tr w:rsidR="004F0262" w:rsidRPr="00F75260" w14:paraId="7491D49A" w14:textId="77777777" w:rsidTr="004F0262">
        <w:tc>
          <w:tcPr>
            <w:tcW w:w="4675" w:type="dxa"/>
          </w:tcPr>
          <w:p w14:paraId="6F530A8A" w14:textId="77777777" w:rsidR="004F0262" w:rsidRDefault="004F0262" w:rsidP="004F0262">
            <w:pPr>
              <w:keepNext/>
              <w:jc w:val="both"/>
              <w:rPr>
                <w:lang w:val="es-CO"/>
              </w:rPr>
            </w:pPr>
            <w:r>
              <w:rPr>
                <w:noProof/>
                <w:lang w:val="es-CO" w:eastAsia="es-CO"/>
              </w:rPr>
              <w:drawing>
                <wp:inline distT="0" distB="0" distL="0" distR="0" wp14:anchorId="3B64452B" wp14:editId="10BE4B14">
                  <wp:extent cx="27432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icatequina_zonaDescriptiv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3B18E06" w14:textId="494BFDD8" w:rsidR="004F0262" w:rsidRDefault="004F0262" w:rsidP="004F0262">
            <w:pPr>
              <w:pStyle w:val="Caption"/>
              <w:jc w:val="center"/>
              <w:rPr>
                <w:lang w:val="es-CO"/>
              </w:rPr>
            </w:pPr>
            <w:r w:rsidRPr="004F0262">
              <w:rPr>
                <w:lang w:val="es-CO"/>
              </w:rPr>
              <w:t>F</w:t>
            </w:r>
            <w:r>
              <w:rPr>
                <w:lang w:val="es-CO"/>
              </w:rPr>
              <w:t>igura</w:t>
            </w:r>
            <w:r w:rsidRPr="004F0262">
              <w:rPr>
                <w:lang w:val="es-CO"/>
              </w:rPr>
              <w:t xml:space="preserve"> </w:t>
            </w:r>
            <w:r>
              <w:fldChar w:fldCharType="begin"/>
            </w:r>
            <w:r w:rsidRPr="004F0262">
              <w:rPr>
                <w:lang w:val="es-CO"/>
              </w:rPr>
              <w:instrText xml:space="preserve"> SEQ Ilustración \* ARABIC </w:instrText>
            </w:r>
            <w:r>
              <w:fldChar w:fldCharType="separate"/>
            </w:r>
            <w:r w:rsidR="00C73982">
              <w:rPr>
                <w:noProof/>
                <w:lang w:val="es-CO"/>
              </w:rPr>
              <w:t>38</w:t>
            </w:r>
            <w:r>
              <w:fldChar w:fldCharType="end"/>
            </w:r>
            <w:r w:rsidRPr="004F0262">
              <w:rPr>
                <w:lang w:val="es-CO"/>
              </w:rPr>
              <w:t>. Diferencia en el contenido de epicatequina por zona</w:t>
            </w:r>
          </w:p>
        </w:tc>
        <w:tc>
          <w:tcPr>
            <w:tcW w:w="4675" w:type="dxa"/>
          </w:tcPr>
          <w:p w14:paraId="0F6C36B0" w14:textId="77777777" w:rsidR="004F0262" w:rsidRDefault="004F0262" w:rsidP="004F0262">
            <w:pPr>
              <w:keepNext/>
              <w:jc w:val="both"/>
              <w:rPr>
                <w:lang w:val="es-CO"/>
              </w:rPr>
            </w:pPr>
            <w:r>
              <w:rPr>
                <w:noProof/>
                <w:lang w:val="es-CO" w:eastAsia="es-CO"/>
              </w:rPr>
              <w:drawing>
                <wp:inline distT="0" distB="0" distL="0" distR="0" wp14:anchorId="4BF81A16" wp14:editId="080DAB2B">
                  <wp:extent cx="2743200"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icatequina_zona_krusk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DA24084" w14:textId="0C475F10" w:rsidR="004F0262" w:rsidRDefault="004F0262" w:rsidP="004F0262">
            <w:pPr>
              <w:pStyle w:val="Caption"/>
              <w:jc w:val="center"/>
              <w:rPr>
                <w:lang w:val="es-CO"/>
              </w:rPr>
            </w:pPr>
            <w:r w:rsidRPr="004F0262">
              <w:rPr>
                <w:lang w:val="es-CO"/>
              </w:rPr>
              <w:t>F</w:t>
            </w:r>
            <w:r>
              <w:rPr>
                <w:lang w:val="es-CO"/>
              </w:rPr>
              <w:t>igura</w:t>
            </w:r>
            <w:r w:rsidRPr="004F0262">
              <w:rPr>
                <w:lang w:val="es-CO"/>
              </w:rPr>
              <w:t xml:space="preserve"> </w:t>
            </w:r>
            <w:r>
              <w:fldChar w:fldCharType="begin"/>
            </w:r>
            <w:r w:rsidRPr="004F0262">
              <w:rPr>
                <w:lang w:val="es-CO"/>
              </w:rPr>
              <w:instrText xml:space="preserve"> SEQ Ilustración \* ARABIC </w:instrText>
            </w:r>
            <w:r>
              <w:fldChar w:fldCharType="separate"/>
            </w:r>
            <w:r w:rsidR="00C73982">
              <w:rPr>
                <w:noProof/>
                <w:lang w:val="es-CO"/>
              </w:rPr>
              <w:t>39</w:t>
            </w:r>
            <w:r>
              <w:fldChar w:fldCharType="end"/>
            </w:r>
            <w:r w:rsidRPr="004F0262">
              <w:rPr>
                <w:lang w:val="es-CO"/>
              </w:rPr>
              <w:t xml:space="preserve">. Distribución de p-valores para el test de </w:t>
            </w:r>
            <w:proofErr w:type="spellStart"/>
            <w:r w:rsidRPr="004F0262">
              <w:rPr>
                <w:lang w:val="es-CO"/>
              </w:rPr>
              <w:t>Kruskal</w:t>
            </w:r>
            <w:proofErr w:type="spellEnd"/>
            <w:r w:rsidRPr="004F0262">
              <w:rPr>
                <w:lang w:val="es-CO"/>
              </w:rPr>
              <w:t>-Wallis para evaluar diferencias significativas en el contenido de epicatequina por zona</w:t>
            </w:r>
          </w:p>
        </w:tc>
      </w:tr>
    </w:tbl>
    <w:p w14:paraId="7BEF85F8" w14:textId="77777777" w:rsidR="004F0262" w:rsidRDefault="004F0262" w:rsidP="004F0262">
      <w:pPr>
        <w:keepNext/>
        <w:jc w:val="both"/>
        <w:rPr>
          <w:lang w:val="es-CO"/>
        </w:rPr>
      </w:pPr>
    </w:p>
    <w:p w14:paraId="291693E6" w14:textId="56683EB6" w:rsidR="004F0262" w:rsidRDefault="001B42F4" w:rsidP="004F0262">
      <w:pPr>
        <w:keepNext/>
        <w:jc w:val="both"/>
        <w:rPr>
          <w:lang w:val="es-CO"/>
        </w:rPr>
      </w:pPr>
      <w:r>
        <w:rPr>
          <w:lang w:val="es-CO"/>
        </w:rPr>
        <w:t xml:space="preserve">Posteriormente se exploraron las diferencias por zona y clon, encontrando que el único clon que presenta un incremento en el contenido de epicatequina posterior a la fermentación es el clon SCC 23 para el departamento de Arauca. Mientras por el contrario, los clones con la mayor </w:t>
      </w:r>
      <w:r>
        <w:rPr>
          <w:lang w:val="es-CO"/>
        </w:rPr>
        <w:lastRenderedPageBreak/>
        <w:t>reducción se encuentran en el departamento del Huila y corresponden a los clones CCN 51, FEAR  y FSA 12 cuyo nivel de reducción sobrepasa los 4000 [unidades].</w:t>
      </w:r>
    </w:p>
    <w:p w14:paraId="15F56EE6" w14:textId="77777777" w:rsidR="001B42F4" w:rsidRDefault="001B42F4" w:rsidP="004F0262">
      <w:pPr>
        <w:keepNext/>
        <w:jc w:val="both"/>
        <w:rPr>
          <w:lang w:val="es-CO"/>
        </w:rPr>
      </w:pPr>
    </w:p>
    <w:p w14:paraId="4F43C73E" w14:textId="0713F9B9" w:rsidR="00592EB2" w:rsidRDefault="009B26E8" w:rsidP="00592EB2">
      <w:pPr>
        <w:keepNext/>
        <w:jc w:val="center"/>
      </w:pPr>
      <w:r>
        <w:rPr>
          <w:noProof/>
          <w:lang w:val="es-CO" w:eastAsia="es-CO"/>
        </w:rPr>
        <w:drawing>
          <wp:inline distT="0" distB="0" distL="0" distR="0" wp14:anchorId="245FD58C" wp14:editId="154F9B2C">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icatequina_zona_clonDescriptiv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92BDD3" w14:textId="3A586511" w:rsidR="004F0262" w:rsidRPr="004F0262" w:rsidRDefault="00592EB2" w:rsidP="00592EB2">
      <w:pPr>
        <w:pStyle w:val="Caption"/>
        <w:jc w:val="center"/>
        <w:rPr>
          <w:lang w:val="es-CO"/>
        </w:rPr>
      </w:pPr>
      <w:r>
        <w:rPr>
          <w:lang w:val="es-CO"/>
        </w:rPr>
        <w:t>Figura</w:t>
      </w:r>
      <w:r w:rsidRPr="00592EB2">
        <w:rPr>
          <w:lang w:val="es-CO"/>
        </w:rPr>
        <w:t xml:space="preserve"> </w:t>
      </w:r>
      <w:r>
        <w:fldChar w:fldCharType="begin"/>
      </w:r>
      <w:r w:rsidRPr="00592EB2">
        <w:rPr>
          <w:lang w:val="es-CO"/>
        </w:rPr>
        <w:instrText xml:space="preserve"> SEQ Ilustración \* ARABIC </w:instrText>
      </w:r>
      <w:r>
        <w:fldChar w:fldCharType="separate"/>
      </w:r>
      <w:r w:rsidR="00C73982">
        <w:rPr>
          <w:noProof/>
          <w:lang w:val="es-CO"/>
        </w:rPr>
        <w:t>40</w:t>
      </w:r>
      <w:r>
        <w:fldChar w:fldCharType="end"/>
      </w:r>
      <w:r w:rsidRPr="00592EB2">
        <w:rPr>
          <w:lang w:val="es-CO"/>
        </w:rPr>
        <w:t>. Diferencia en el contenido de epicatequina por zona y clon</w:t>
      </w:r>
    </w:p>
    <w:p w14:paraId="19D0FAEB" w14:textId="46892A8A" w:rsidR="00451F88" w:rsidRDefault="00D65ABC" w:rsidP="00C80DD7">
      <w:pPr>
        <w:keepNext/>
        <w:jc w:val="both"/>
        <w:rPr>
          <w:lang w:val="es-CO"/>
        </w:rPr>
      </w:pPr>
      <w:r>
        <w:rPr>
          <w:lang w:val="es-CO"/>
        </w:rPr>
        <w:t>Ahora, continuando el análisis con la variable actividad antioxidante, se puede observar en la Figura 41 que en términos generales esta se ve incrementada posterior a la fermentación</w:t>
      </w:r>
      <w:r w:rsidR="00894BDA">
        <w:rPr>
          <w:lang w:val="es-CO"/>
        </w:rPr>
        <w:t xml:space="preserve">. Luego, para verificar que dichas diferencias observadas son significativas, se procedió a la realización de un test de Wilcoxon, encontrándose que la distribución de p-valores oscila alrededor de 0, lo que </w:t>
      </w:r>
      <w:r w:rsidR="00894BDA">
        <w:rPr>
          <w:lang w:val="es-CO"/>
        </w:rPr>
        <w:lastRenderedPageBreak/>
        <w:t>es muestra de la significancia del test y en otras palabras que las diferencias observadas son estadísticamente significativas.</w:t>
      </w:r>
    </w:p>
    <w:p w14:paraId="473A132F" w14:textId="77777777" w:rsidR="00436303" w:rsidRDefault="00436303" w:rsidP="00C80DD7">
      <w:pPr>
        <w:keepNext/>
        <w:jc w:val="both"/>
        <w:rPr>
          <w:lang w:val="es-CO"/>
        </w:rPr>
      </w:pPr>
    </w:p>
    <w:tbl>
      <w:tblPr>
        <w:tblStyle w:val="TableGrid"/>
        <w:tblW w:w="10062" w:type="dxa"/>
        <w:jc w:val="center"/>
        <w:tblLook w:val="04A0" w:firstRow="1" w:lastRow="0" w:firstColumn="1" w:lastColumn="0" w:noHBand="0" w:noVBand="1"/>
      </w:tblPr>
      <w:tblGrid>
        <w:gridCol w:w="5406"/>
        <w:gridCol w:w="4656"/>
      </w:tblGrid>
      <w:tr w:rsidR="00436303" w:rsidRPr="00F75260" w14:paraId="6D05B396" w14:textId="77777777" w:rsidTr="00436303">
        <w:trPr>
          <w:jc w:val="center"/>
        </w:trPr>
        <w:tc>
          <w:tcPr>
            <w:tcW w:w="5406" w:type="dxa"/>
          </w:tcPr>
          <w:p w14:paraId="2DD26E88" w14:textId="77777777" w:rsidR="00436303" w:rsidRDefault="00436303" w:rsidP="00D65ABC">
            <w:pPr>
              <w:keepNext/>
              <w:jc w:val="center"/>
              <w:rPr>
                <w:lang w:val="es-CO"/>
              </w:rPr>
            </w:pPr>
            <w:r>
              <w:rPr>
                <w:noProof/>
                <w:lang w:val="es-CO" w:eastAsia="es-CO"/>
              </w:rPr>
              <w:drawing>
                <wp:inline distT="0" distB="0" distL="0" distR="0" wp14:anchorId="37EC0915" wp14:editId="75252A3D">
                  <wp:extent cx="3291840" cy="2743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antioxidanteDescriptiv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31908F4E" w14:textId="34EABE96" w:rsidR="00436303" w:rsidRDefault="00436303" w:rsidP="00436303">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C73982">
              <w:rPr>
                <w:noProof/>
                <w:lang w:val="es-CO"/>
              </w:rPr>
              <w:t>41</w:t>
            </w:r>
            <w:r>
              <w:fldChar w:fldCharType="end"/>
            </w:r>
            <w:r w:rsidRPr="00436303">
              <w:rPr>
                <w:lang w:val="es-CO"/>
              </w:rPr>
              <w:t>. Actividad antioxidante pre y post fermentación</w:t>
            </w:r>
          </w:p>
        </w:tc>
        <w:tc>
          <w:tcPr>
            <w:tcW w:w="4656" w:type="dxa"/>
          </w:tcPr>
          <w:p w14:paraId="60605830" w14:textId="77777777" w:rsidR="00436303" w:rsidRDefault="00436303" w:rsidP="00C80DD7">
            <w:pPr>
              <w:keepNext/>
              <w:jc w:val="both"/>
              <w:rPr>
                <w:lang w:val="es-CO"/>
              </w:rPr>
            </w:pPr>
            <w:r>
              <w:rPr>
                <w:noProof/>
                <w:lang w:val="es-CO" w:eastAsia="es-CO"/>
              </w:rPr>
              <w:drawing>
                <wp:inline distT="0" distB="0" distL="0" distR="0" wp14:anchorId="684DCD7F" wp14:editId="0BD160F9">
                  <wp:extent cx="274320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_antioxidante_general_wilcox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1D68053" w14:textId="4DD5BE20" w:rsidR="00436303" w:rsidRDefault="00436303" w:rsidP="00436303">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C73982">
              <w:rPr>
                <w:noProof/>
                <w:lang w:val="es-CO"/>
              </w:rPr>
              <w:t>42</w:t>
            </w:r>
            <w:r>
              <w:fldChar w:fldCharType="end"/>
            </w:r>
            <w:r w:rsidRPr="00436303">
              <w:rPr>
                <w:lang w:val="es-CO"/>
              </w:rPr>
              <w:t>. Distribución de p-valores para el test de Wilcoxon para evaluar diferencias significativas en la actividad antioxidante</w:t>
            </w:r>
          </w:p>
        </w:tc>
      </w:tr>
    </w:tbl>
    <w:p w14:paraId="19FED847" w14:textId="77777777" w:rsidR="00436303" w:rsidRDefault="00436303" w:rsidP="00C80DD7">
      <w:pPr>
        <w:keepNext/>
        <w:jc w:val="both"/>
        <w:rPr>
          <w:lang w:val="es-CO"/>
        </w:rPr>
      </w:pPr>
    </w:p>
    <w:p w14:paraId="0E83649D" w14:textId="0581276C" w:rsidR="00894BDA" w:rsidRDefault="00894BDA" w:rsidP="00C80DD7">
      <w:pPr>
        <w:keepNext/>
        <w:jc w:val="both"/>
        <w:rPr>
          <w:lang w:val="es-CO"/>
        </w:rPr>
      </w:pPr>
      <w:r>
        <w:rPr>
          <w:lang w:val="es-CO"/>
        </w:rPr>
        <w:t xml:space="preserve">Acto seguido para evaluar la influencia del sitio donde se realizó el estudio se procedió a la realización de un test de </w:t>
      </w:r>
      <w:proofErr w:type="spellStart"/>
      <w:r>
        <w:rPr>
          <w:lang w:val="es-CO"/>
        </w:rPr>
        <w:t>Kruskal</w:t>
      </w:r>
      <w:proofErr w:type="spellEnd"/>
      <w:r>
        <w:rPr>
          <w:lang w:val="es-CO"/>
        </w:rPr>
        <w:t>-Wallis</w:t>
      </w:r>
      <w:r w:rsidR="00C225E4">
        <w:rPr>
          <w:lang w:val="es-CO"/>
        </w:rPr>
        <w:t xml:space="preserve">. Si se observa en la Figura 43, todas las diferencias indican ganancia en términos de actividad antioxidante para las tres zonas, no obstante, parece no haber </w:t>
      </w:r>
      <w:r w:rsidR="00C225E4">
        <w:rPr>
          <w:lang w:val="es-CO"/>
        </w:rPr>
        <w:lastRenderedPageBreak/>
        <w:t xml:space="preserve">un patrón diferenciador por zona. Prueba de esto es el intervalo de confianza del 90% para el p-valor el cual oscila alrededor de </w:t>
      </w:r>
      <w:r w:rsidR="00C225E4" w:rsidRPr="00C63FC1">
        <w:rPr>
          <w:lang w:val="es-CO"/>
        </w:rPr>
        <w:t>0.06148</w:t>
      </w:r>
      <w:r w:rsidR="00C225E4">
        <w:rPr>
          <w:lang w:val="es-CO"/>
        </w:rPr>
        <w:t xml:space="preserve"> y</w:t>
      </w:r>
      <w:r w:rsidR="00C225E4" w:rsidRPr="00C63FC1">
        <w:rPr>
          <w:lang w:val="es-CO"/>
        </w:rPr>
        <w:t xml:space="preserve"> 0.71881</w:t>
      </w:r>
      <w:r w:rsidR="00C225E4">
        <w:rPr>
          <w:lang w:val="es-CO"/>
        </w:rPr>
        <w:t>, como se observa en la Figura 44.</w:t>
      </w:r>
    </w:p>
    <w:p w14:paraId="1BEBAADE" w14:textId="77777777" w:rsidR="00436303" w:rsidRDefault="00436303" w:rsidP="00436303">
      <w:pPr>
        <w:keepNext/>
        <w:jc w:val="both"/>
        <w:rPr>
          <w:lang w:val="es-CO"/>
        </w:rPr>
      </w:pPr>
    </w:p>
    <w:tbl>
      <w:tblPr>
        <w:tblStyle w:val="TableGrid"/>
        <w:tblW w:w="0" w:type="auto"/>
        <w:tblLook w:val="04A0" w:firstRow="1" w:lastRow="0" w:firstColumn="1" w:lastColumn="0" w:noHBand="0" w:noVBand="1"/>
      </w:tblPr>
      <w:tblGrid>
        <w:gridCol w:w="4675"/>
        <w:gridCol w:w="4675"/>
      </w:tblGrid>
      <w:tr w:rsidR="00436303" w:rsidRPr="00F75260" w14:paraId="075E7604" w14:textId="77777777" w:rsidTr="00436303">
        <w:tc>
          <w:tcPr>
            <w:tcW w:w="4675" w:type="dxa"/>
          </w:tcPr>
          <w:p w14:paraId="3F1038A8" w14:textId="77777777" w:rsidR="00436303" w:rsidRDefault="0086021A" w:rsidP="00436303">
            <w:pPr>
              <w:keepNext/>
              <w:jc w:val="both"/>
              <w:rPr>
                <w:lang w:val="es-CO"/>
              </w:rPr>
            </w:pPr>
            <w:r>
              <w:rPr>
                <w:noProof/>
                <w:lang w:val="es-CO" w:eastAsia="es-CO"/>
              </w:rPr>
              <w:drawing>
                <wp:inline distT="0" distB="0" distL="0" distR="0" wp14:anchorId="6135B93E" wp14:editId="65105816">
                  <wp:extent cx="27432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_antioxidante_zonaDescriptiv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57E51FB" w14:textId="4A9D099F" w:rsidR="0086021A" w:rsidRDefault="0086021A" w:rsidP="0086021A">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C73982">
              <w:rPr>
                <w:noProof/>
                <w:lang w:val="es-CO"/>
              </w:rPr>
              <w:t>43</w:t>
            </w:r>
            <w:r>
              <w:fldChar w:fldCharType="end"/>
            </w:r>
            <w:r w:rsidRPr="00436303">
              <w:rPr>
                <w:lang w:val="es-CO"/>
              </w:rPr>
              <w:t>. Diferencia en actividad antioxidante por zona</w:t>
            </w:r>
          </w:p>
        </w:tc>
        <w:tc>
          <w:tcPr>
            <w:tcW w:w="4675" w:type="dxa"/>
          </w:tcPr>
          <w:p w14:paraId="156C496C" w14:textId="77777777" w:rsidR="00436303" w:rsidRDefault="0086021A" w:rsidP="00436303">
            <w:pPr>
              <w:keepNext/>
              <w:jc w:val="both"/>
              <w:rPr>
                <w:lang w:val="es-CO"/>
              </w:rPr>
            </w:pPr>
            <w:r>
              <w:rPr>
                <w:noProof/>
                <w:lang w:val="es-CO" w:eastAsia="es-CO"/>
              </w:rPr>
              <w:drawing>
                <wp:inline distT="0" distB="0" distL="0" distR="0" wp14:anchorId="316CC612" wp14:editId="34F77C67">
                  <wp:extent cx="274320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_antioxidante_zona_krusk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A1BCB99" w14:textId="26BB1D62" w:rsidR="0086021A" w:rsidRDefault="0086021A" w:rsidP="0086021A">
            <w:pPr>
              <w:pStyle w:val="Caption"/>
              <w:jc w:val="center"/>
              <w:rPr>
                <w:lang w:val="es-CO"/>
              </w:rPr>
            </w:pPr>
            <w:r w:rsidRPr="00436303">
              <w:rPr>
                <w:lang w:val="es-CO"/>
              </w:rPr>
              <w:t>F</w:t>
            </w:r>
            <w:r>
              <w:rPr>
                <w:lang w:val="es-CO"/>
              </w:rPr>
              <w:t>igura</w:t>
            </w:r>
            <w:r w:rsidRPr="00436303">
              <w:rPr>
                <w:lang w:val="es-CO"/>
              </w:rPr>
              <w:t xml:space="preserve"> </w:t>
            </w:r>
            <w:r>
              <w:fldChar w:fldCharType="begin"/>
            </w:r>
            <w:r w:rsidRPr="00436303">
              <w:rPr>
                <w:lang w:val="es-CO"/>
              </w:rPr>
              <w:instrText xml:space="preserve"> SEQ Ilustración \* ARABIC </w:instrText>
            </w:r>
            <w:r>
              <w:fldChar w:fldCharType="separate"/>
            </w:r>
            <w:r w:rsidR="00C73982">
              <w:rPr>
                <w:noProof/>
                <w:lang w:val="es-CO"/>
              </w:rPr>
              <w:t>44</w:t>
            </w:r>
            <w:r>
              <w:fldChar w:fldCharType="end"/>
            </w:r>
            <w:r w:rsidRPr="00436303">
              <w:rPr>
                <w:lang w:val="es-CO"/>
              </w:rPr>
              <w:t xml:space="preserve">. Distribución de p-valores para el test de </w:t>
            </w:r>
            <w:proofErr w:type="spellStart"/>
            <w:r w:rsidRPr="00436303">
              <w:rPr>
                <w:lang w:val="es-CO"/>
              </w:rPr>
              <w:t>Kruskal</w:t>
            </w:r>
            <w:proofErr w:type="spellEnd"/>
            <w:r w:rsidRPr="00436303">
              <w:rPr>
                <w:lang w:val="es-CO"/>
              </w:rPr>
              <w:t>-Wallis para evaluar diferencias significativas en la actividad antioxidante por zona</w:t>
            </w:r>
          </w:p>
        </w:tc>
      </w:tr>
    </w:tbl>
    <w:p w14:paraId="3B06C6F0" w14:textId="77777777" w:rsidR="00436303" w:rsidRDefault="00436303" w:rsidP="00C225E4">
      <w:pPr>
        <w:keepNext/>
        <w:jc w:val="both"/>
        <w:rPr>
          <w:lang w:val="es-CO"/>
        </w:rPr>
      </w:pPr>
    </w:p>
    <w:p w14:paraId="1768295D" w14:textId="1E44E223" w:rsidR="00C63FC1" w:rsidRDefault="00C225E4" w:rsidP="00C225E4">
      <w:pPr>
        <w:keepNext/>
        <w:jc w:val="both"/>
        <w:rPr>
          <w:lang w:val="es-CO"/>
        </w:rPr>
      </w:pPr>
      <w:r>
        <w:rPr>
          <w:lang w:val="es-CO"/>
        </w:rPr>
        <w:t>Como paso posterior se exploraron las diferencias por clon a través de los tres ambientes, dando como resultado el hecho que el mismo clon puede tener un comportamiento diferente en cada ambiente evaluado, prueba de esto constituyen los clones: FSA 12, SCC 23 y FEC 2.</w:t>
      </w:r>
    </w:p>
    <w:p w14:paraId="46D202FF" w14:textId="77777777" w:rsidR="00C225E4" w:rsidRDefault="00C225E4" w:rsidP="00C225E4">
      <w:pPr>
        <w:keepNext/>
        <w:jc w:val="both"/>
        <w:rPr>
          <w:lang w:val="es-CO"/>
        </w:rPr>
      </w:pPr>
    </w:p>
    <w:p w14:paraId="77060E6D" w14:textId="77777777" w:rsidR="0086021A" w:rsidRDefault="00C63FC1" w:rsidP="0086021A">
      <w:pPr>
        <w:keepNext/>
        <w:jc w:val="center"/>
      </w:pPr>
      <w:r>
        <w:rPr>
          <w:noProof/>
          <w:lang w:val="es-CO" w:eastAsia="es-CO"/>
        </w:rPr>
        <w:lastRenderedPageBreak/>
        <w:drawing>
          <wp:inline distT="0" distB="0" distL="0" distR="0" wp14:anchorId="46C4D0F8" wp14:editId="10A99AE7">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_antioxidante_zona_clonDescriptiv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479729" w14:textId="0F9C05E9" w:rsidR="00C63FC1" w:rsidRDefault="0086021A" w:rsidP="0086021A">
      <w:pPr>
        <w:pStyle w:val="Caption"/>
        <w:jc w:val="center"/>
        <w:rPr>
          <w:lang w:val="es-CO"/>
        </w:rPr>
      </w:pPr>
      <w:r w:rsidRPr="0086021A">
        <w:rPr>
          <w:lang w:val="es-CO"/>
        </w:rPr>
        <w:t>F</w:t>
      </w:r>
      <w:r>
        <w:rPr>
          <w:lang w:val="es-CO"/>
        </w:rPr>
        <w:t>igura</w:t>
      </w:r>
      <w:r w:rsidRPr="0086021A">
        <w:rPr>
          <w:lang w:val="es-CO"/>
        </w:rPr>
        <w:t xml:space="preserve"> </w:t>
      </w:r>
      <w:r>
        <w:fldChar w:fldCharType="begin"/>
      </w:r>
      <w:r w:rsidRPr="0086021A">
        <w:rPr>
          <w:lang w:val="es-CO"/>
        </w:rPr>
        <w:instrText xml:space="preserve"> SEQ Ilustración \* ARABIC </w:instrText>
      </w:r>
      <w:r>
        <w:fldChar w:fldCharType="separate"/>
      </w:r>
      <w:r w:rsidR="00C73982">
        <w:rPr>
          <w:noProof/>
          <w:lang w:val="es-CO"/>
        </w:rPr>
        <w:t>45</w:t>
      </w:r>
      <w:r>
        <w:fldChar w:fldCharType="end"/>
      </w:r>
      <w:r w:rsidRPr="0086021A">
        <w:rPr>
          <w:lang w:val="es-CO"/>
        </w:rPr>
        <w:t>. Diferencia en actividad antioxidante por zona y clon</w:t>
      </w:r>
    </w:p>
    <w:p w14:paraId="649CD6D1" w14:textId="77A56098" w:rsidR="00C23E3C" w:rsidRDefault="00C23E3C" w:rsidP="00C80DD7">
      <w:pPr>
        <w:keepNext/>
        <w:jc w:val="both"/>
        <w:rPr>
          <w:lang w:val="es-CO"/>
        </w:rPr>
      </w:pPr>
      <w:r>
        <w:rPr>
          <w:lang w:val="es-CO"/>
        </w:rPr>
        <w:t xml:space="preserve">Como </w:t>
      </w:r>
      <w:r w:rsidR="00241AF4">
        <w:rPr>
          <w:lang w:val="es-CO"/>
        </w:rPr>
        <w:t>hallazgos</w:t>
      </w:r>
      <w:r>
        <w:rPr>
          <w:lang w:val="es-CO"/>
        </w:rPr>
        <w:t xml:space="preserve"> generales de este objetivo se podría </w:t>
      </w:r>
      <w:r w:rsidR="00241AF4">
        <w:rPr>
          <w:lang w:val="es-CO"/>
        </w:rPr>
        <w:t>concluir</w:t>
      </w:r>
      <w:r>
        <w:rPr>
          <w:lang w:val="es-CO"/>
        </w:rPr>
        <w:t xml:space="preserve"> que</w:t>
      </w:r>
      <w:r w:rsidR="0006773C">
        <w:rPr>
          <w:lang w:val="es-CO"/>
        </w:rPr>
        <w:t xml:space="preserve"> la</w:t>
      </w:r>
      <w:r w:rsidR="00241AF4">
        <w:rPr>
          <w:lang w:val="es-CO"/>
        </w:rPr>
        <w:t>s</w:t>
      </w:r>
      <w:r w:rsidR="0006773C">
        <w:rPr>
          <w:lang w:val="es-CO"/>
        </w:rPr>
        <w:t xml:space="preserve"> variable</w:t>
      </w:r>
      <w:r w:rsidR="00241AF4">
        <w:rPr>
          <w:lang w:val="es-CO"/>
        </w:rPr>
        <w:t>s</w:t>
      </w:r>
      <w:r w:rsidR="0006773C">
        <w:rPr>
          <w:lang w:val="es-CO"/>
        </w:rPr>
        <w:t xml:space="preserve"> que ejerce</w:t>
      </w:r>
      <w:r w:rsidR="00241AF4">
        <w:rPr>
          <w:lang w:val="es-CO"/>
        </w:rPr>
        <w:t>n</w:t>
      </w:r>
      <w:r w:rsidR="0006773C">
        <w:rPr>
          <w:lang w:val="es-CO"/>
        </w:rPr>
        <w:t xml:space="preserve"> un efecto diferenciador claro en la composición del cotiledón entre zonas y clones </w:t>
      </w:r>
      <w:r w:rsidR="00241AF4">
        <w:rPr>
          <w:lang w:val="es-CO"/>
        </w:rPr>
        <w:t>son</w:t>
      </w:r>
      <w:r w:rsidR="0006773C">
        <w:rPr>
          <w:lang w:val="es-CO"/>
        </w:rPr>
        <w:t xml:space="preserve"> el contenido de aceite</w:t>
      </w:r>
      <w:r w:rsidR="000B15CE">
        <w:rPr>
          <w:lang w:val="es-CO"/>
        </w:rPr>
        <w:t xml:space="preserve"> [reducción]</w:t>
      </w:r>
      <w:r w:rsidR="00241AF4">
        <w:rPr>
          <w:lang w:val="es-CO"/>
        </w:rPr>
        <w:t xml:space="preserve">, </w:t>
      </w:r>
      <w:proofErr w:type="spellStart"/>
      <w:r w:rsidR="00241AF4">
        <w:rPr>
          <w:lang w:val="es-CO"/>
        </w:rPr>
        <w:t>catequina</w:t>
      </w:r>
      <w:proofErr w:type="spellEnd"/>
      <w:r w:rsidR="00241AF4">
        <w:rPr>
          <w:lang w:val="es-CO"/>
        </w:rPr>
        <w:t xml:space="preserve"> y </w:t>
      </w:r>
      <w:proofErr w:type="spellStart"/>
      <w:r w:rsidR="00241AF4">
        <w:rPr>
          <w:lang w:val="es-CO"/>
        </w:rPr>
        <w:t>epicatequina</w:t>
      </w:r>
      <w:proofErr w:type="spellEnd"/>
      <w:r w:rsidR="000B15CE">
        <w:rPr>
          <w:lang w:val="es-CO"/>
        </w:rPr>
        <w:t xml:space="preserve"> [reducción]</w:t>
      </w:r>
      <w:r w:rsidR="00A83A87">
        <w:rPr>
          <w:lang w:val="es-CO"/>
        </w:rPr>
        <w:t>,</w:t>
      </w:r>
      <w:r w:rsidR="0006773C">
        <w:rPr>
          <w:lang w:val="es-CO"/>
        </w:rPr>
        <w:t xml:space="preserve"> fenoles totales</w:t>
      </w:r>
      <w:r w:rsidR="000B15CE">
        <w:rPr>
          <w:lang w:val="es-CO"/>
        </w:rPr>
        <w:t xml:space="preserve"> [reducción]</w:t>
      </w:r>
      <w:r w:rsidR="00A83A87">
        <w:rPr>
          <w:lang w:val="es-CO"/>
        </w:rPr>
        <w:t xml:space="preserve"> y la actividad antioxidante</w:t>
      </w:r>
      <w:r w:rsidR="000B15CE">
        <w:rPr>
          <w:lang w:val="es-CO"/>
        </w:rPr>
        <w:t xml:space="preserve"> [aumento]</w:t>
      </w:r>
      <w:r w:rsidR="00A83A87">
        <w:rPr>
          <w:lang w:val="es-CO"/>
        </w:rPr>
        <w:t>, por el contrario</w:t>
      </w:r>
      <w:r w:rsidR="0006773C">
        <w:rPr>
          <w:lang w:val="es-CO"/>
        </w:rPr>
        <w:t xml:space="preserve"> </w:t>
      </w:r>
      <w:r w:rsidR="00184EC9">
        <w:rPr>
          <w:lang w:val="es-CO"/>
        </w:rPr>
        <w:t xml:space="preserve">todos los </w:t>
      </w:r>
      <w:r w:rsidR="0006773C">
        <w:rPr>
          <w:lang w:val="es-CO"/>
        </w:rPr>
        <w:t xml:space="preserve">ácidos grasos </w:t>
      </w:r>
      <w:r w:rsidR="00184EC9">
        <w:rPr>
          <w:lang w:val="es-CO"/>
        </w:rPr>
        <w:t>parecen no</w:t>
      </w:r>
      <w:r w:rsidR="0006773C">
        <w:rPr>
          <w:lang w:val="es-CO"/>
        </w:rPr>
        <w:t xml:space="preserve"> alterarse significativamente posterior al proceso de fermentación de granos.</w:t>
      </w:r>
    </w:p>
    <w:p w14:paraId="43AD2623" w14:textId="77777777" w:rsidR="00C23E3C" w:rsidRPr="00A93BF9" w:rsidRDefault="00C23E3C" w:rsidP="00C80DD7">
      <w:pPr>
        <w:keepNext/>
        <w:jc w:val="both"/>
        <w:rPr>
          <w:lang w:val="es-CO"/>
        </w:rPr>
      </w:pPr>
    </w:p>
    <w:p w14:paraId="0CE809CA" w14:textId="61A615EF" w:rsidR="001208E2" w:rsidRDefault="00ED5BD9" w:rsidP="001208E2">
      <w:pPr>
        <w:pStyle w:val="Heading1"/>
        <w:rPr>
          <w:lang w:val="es-ES"/>
        </w:rPr>
      </w:pPr>
      <w:r>
        <w:rPr>
          <w:lang w:val="es-ES"/>
        </w:rPr>
        <w:t>O</w:t>
      </w:r>
      <w:r w:rsidR="00B82C91">
        <w:rPr>
          <w:lang w:val="es-ES"/>
        </w:rPr>
        <w:t>bjetivo 2</w:t>
      </w:r>
    </w:p>
    <w:p w14:paraId="3CCC4893" w14:textId="77777777" w:rsidR="001208E2" w:rsidRDefault="001208E2">
      <w:pPr>
        <w:rPr>
          <w:lang w:val="es-ES"/>
        </w:rPr>
      </w:pPr>
    </w:p>
    <w:p w14:paraId="5B7F057C" w14:textId="77777777" w:rsidR="00FC4E76" w:rsidRDefault="007B001E" w:rsidP="003F489D">
      <w:pPr>
        <w:jc w:val="both"/>
        <w:rPr>
          <w:lang w:val="es-ES"/>
        </w:rPr>
      </w:pPr>
      <w:r>
        <w:rPr>
          <w:lang w:val="es-ES"/>
        </w:rPr>
        <w:t xml:space="preserve">Para identificar </w:t>
      </w:r>
      <w:r w:rsidR="001179C0">
        <w:rPr>
          <w:lang w:val="es-ES"/>
        </w:rPr>
        <w:t xml:space="preserve">los mejores clones según </w:t>
      </w:r>
      <w:r w:rsidR="000365A7">
        <w:rPr>
          <w:lang w:val="es-ES"/>
        </w:rPr>
        <w:t>variables fisicoquímicas y funcionales</w:t>
      </w:r>
      <w:r>
        <w:rPr>
          <w:lang w:val="es-ES"/>
        </w:rPr>
        <w:t xml:space="preserve"> </w:t>
      </w:r>
      <w:r w:rsidR="00671CFD">
        <w:rPr>
          <w:lang w:val="es-ES"/>
        </w:rPr>
        <w:t xml:space="preserve">se </w:t>
      </w:r>
      <w:r w:rsidR="003F489D">
        <w:rPr>
          <w:lang w:val="es-ES"/>
        </w:rPr>
        <w:t xml:space="preserve">realizó un Análisis de </w:t>
      </w:r>
      <w:r>
        <w:rPr>
          <w:lang w:val="es-ES"/>
        </w:rPr>
        <w:t>Componentes Principales (ACP) utilizando las siguientes</w:t>
      </w:r>
      <w:r w:rsidR="003F489D">
        <w:rPr>
          <w:lang w:val="es-ES"/>
        </w:rPr>
        <w:t xml:space="preserve"> variables</w:t>
      </w:r>
      <w:r w:rsidR="00FC4E76">
        <w:rPr>
          <w:lang w:val="es-ES"/>
        </w:rPr>
        <w:t>:</w:t>
      </w:r>
    </w:p>
    <w:p w14:paraId="7B1159D6" w14:textId="77777777" w:rsidR="00FC4E76" w:rsidRDefault="00FC4E76" w:rsidP="003F489D">
      <w:pPr>
        <w:jc w:val="both"/>
        <w:rPr>
          <w:lang w:val="es-ES"/>
        </w:rPr>
      </w:pPr>
    </w:p>
    <w:p w14:paraId="0F2EF994" w14:textId="77777777" w:rsidR="00A148F3" w:rsidRDefault="00A148F3" w:rsidP="003F489D">
      <w:pPr>
        <w:jc w:val="both"/>
        <w:rPr>
          <w:lang w:val="es-ES"/>
        </w:rPr>
      </w:pPr>
      <w:r w:rsidRPr="00A148F3">
        <w:rPr>
          <w:b/>
          <w:i/>
          <w:lang w:val="es-ES"/>
        </w:rPr>
        <w:t>Fisicoquímicas</w:t>
      </w:r>
      <w:r>
        <w:rPr>
          <w:lang w:val="es-ES"/>
        </w:rPr>
        <w:t xml:space="preserve">: </w:t>
      </w:r>
      <w:r w:rsidR="007B001E">
        <w:rPr>
          <w:lang w:val="es-ES"/>
        </w:rPr>
        <w:t>ácidos grasos</w:t>
      </w:r>
      <w:r>
        <w:rPr>
          <w:lang w:val="es-ES"/>
        </w:rPr>
        <w:t xml:space="preserve"> (esteárico, oleico y palmítico</w:t>
      </w:r>
      <w:r w:rsidR="007B001E">
        <w:rPr>
          <w:lang w:val="es-ES"/>
        </w:rPr>
        <w:t>)</w:t>
      </w:r>
      <w:r>
        <w:rPr>
          <w:lang w:val="es-ES"/>
        </w:rPr>
        <w:t xml:space="preserve"> y la relación </w:t>
      </w:r>
      <w:proofErr w:type="spellStart"/>
      <w:r>
        <w:rPr>
          <w:lang w:val="es-ES"/>
        </w:rPr>
        <w:t>Tauromina</w:t>
      </w:r>
      <w:proofErr w:type="spellEnd"/>
      <w:r>
        <w:rPr>
          <w:lang w:val="es-ES"/>
        </w:rPr>
        <w:t>/Cafeína</w:t>
      </w:r>
    </w:p>
    <w:p w14:paraId="708E3CF4" w14:textId="69A2014A" w:rsidR="00A148F3" w:rsidRDefault="00A148F3" w:rsidP="003F489D">
      <w:pPr>
        <w:jc w:val="both"/>
        <w:rPr>
          <w:lang w:val="es-ES"/>
        </w:rPr>
      </w:pPr>
      <w:r w:rsidRPr="00A148F3">
        <w:rPr>
          <w:b/>
          <w:i/>
          <w:lang w:val="es-ES"/>
        </w:rPr>
        <w:t>F</w:t>
      </w:r>
      <w:r w:rsidR="007B001E" w:rsidRPr="00A148F3">
        <w:rPr>
          <w:b/>
          <w:i/>
          <w:lang w:val="es-ES"/>
        </w:rPr>
        <w:t>uncionales</w:t>
      </w:r>
      <w:r>
        <w:rPr>
          <w:lang w:val="es-ES"/>
        </w:rPr>
        <w:t>:</w:t>
      </w:r>
      <w:r w:rsidR="007B001E">
        <w:rPr>
          <w:lang w:val="es-ES"/>
        </w:rPr>
        <w:t xml:space="preserve"> contenido de fenoles totales, ac</w:t>
      </w:r>
      <w:r>
        <w:rPr>
          <w:lang w:val="es-ES"/>
        </w:rPr>
        <w:t xml:space="preserve">tividad antioxidante, contenido de </w:t>
      </w:r>
      <w:proofErr w:type="spellStart"/>
      <w:r>
        <w:rPr>
          <w:lang w:val="es-ES"/>
        </w:rPr>
        <w:t>catequina</w:t>
      </w:r>
      <w:proofErr w:type="spellEnd"/>
      <w:r>
        <w:rPr>
          <w:lang w:val="es-ES"/>
        </w:rPr>
        <w:t xml:space="preserve"> y </w:t>
      </w:r>
      <w:proofErr w:type="spellStart"/>
      <w:r>
        <w:rPr>
          <w:lang w:val="es-ES"/>
        </w:rPr>
        <w:t>epicatequina</w:t>
      </w:r>
      <w:proofErr w:type="spellEnd"/>
      <w:r w:rsidR="00A14940">
        <w:rPr>
          <w:lang w:val="es-ES"/>
        </w:rPr>
        <w:t>.</w:t>
      </w:r>
    </w:p>
    <w:p w14:paraId="7A546125" w14:textId="77777777" w:rsidR="00A148F3" w:rsidRDefault="00A148F3" w:rsidP="003F489D">
      <w:pPr>
        <w:jc w:val="both"/>
        <w:rPr>
          <w:lang w:val="es-ES"/>
        </w:rPr>
      </w:pPr>
    </w:p>
    <w:p w14:paraId="0409001B" w14:textId="75B1A5BD" w:rsidR="00B82C91" w:rsidRDefault="003D1AA9" w:rsidP="003F489D">
      <w:pPr>
        <w:jc w:val="both"/>
        <w:rPr>
          <w:lang w:val="es-ES"/>
        </w:rPr>
      </w:pPr>
      <w:r>
        <w:rPr>
          <w:lang w:val="es-CO"/>
        </w:rPr>
        <w:t xml:space="preserve">Adicional a esto se incluyeron en el análisis los </w:t>
      </w:r>
      <w:r>
        <w:rPr>
          <w:lang w:val="es-ES"/>
        </w:rPr>
        <w:t>índices de mazorca y grano como variables de cosecha para determinar</w:t>
      </w:r>
      <w:r w:rsidR="009E73C2">
        <w:rPr>
          <w:lang w:val="es-ES"/>
        </w:rPr>
        <w:t xml:space="preserve"> su influencia en la composición fisicoquímica y funcional de los clones evaluados.</w:t>
      </w:r>
      <w:r w:rsidR="00A14940">
        <w:rPr>
          <w:lang w:val="es-ES"/>
        </w:rPr>
        <w:t xml:space="preserve"> Como primera medida se exploró la relación entre todos los posibles pares de variables a través de un análisis de correlación, calculando el coeficiente de correlación no paramétrico de Spearman, este indicador permite identificar relaciones de tipo creciente o decreciente sin necesidad que estas sean de tipo lineal.</w:t>
      </w:r>
    </w:p>
    <w:p w14:paraId="3D3DE08F" w14:textId="522E7CCB" w:rsidR="00821D9F" w:rsidRDefault="0042512F" w:rsidP="003F489D">
      <w:pPr>
        <w:jc w:val="both"/>
        <w:rPr>
          <w:lang w:val="es-ES"/>
        </w:rPr>
      </w:pPr>
      <w:r>
        <w:rPr>
          <w:lang w:val="es-ES"/>
        </w:rPr>
        <w:lastRenderedPageBreak/>
        <w:t xml:space="preserve">En la Figura 46 se muestra la matriz de correlaciones de Spearman, identificando grupos de variables que se relacionan de manera positiva como el contenido de fenoles totales, </w:t>
      </w:r>
      <w:proofErr w:type="spellStart"/>
      <w:r>
        <w:rPr>
          <w:lang w:val="es-ES"/>
        </w:rPr>
        <w:t>catequina</w:t>
      </w:r>
      <w:proofErr w:type="spellEnd"/>
      <w:r>
        <w:rPr>
          <w:lang w:val="es-ES"/>
        </w:rPr>
        <w:t xml:space="preserve"> porcentaje de aceite y el índice de grano, por otro lado, se encuentran variables como la actividad antioxidante, la epicatequina, el porcentaje de cenizas</w:t>
      </w:r>
      <w:r w:rsidR="00F364B4">
        <w:rPr>
          <w:lang w:val="es-ES"/>
        </w:rPr>
        <w:t xml:space="preserve"> y el índice de mazorca que aunque se asocian de manera positiva entre ellas, se relacionan de manera negativa con el primer grupo de variables.</w:t>
      </w:r>
    </w:p>
    <w:p w14:paraId="75619506" w14:textId="77777777" w:rsidR="0042512F" w:rsidRDefault="0042512F" w:rsidP="003F489D">
      <w:pPr>
        <w:jc w:val="both"/>
        <w:rPr>
          <w:lang w:val="es-ES"/>
        </w:rPr>
      </w:pPr>
    </w:p>
    <w:p w14:paraId="264A2B9A" w14:textId="46EA279A" w:rsidR="0042512F" w:rsidRDefault="0042512F" w:rsidP="0042512F">
      <w:pPr>
        <w:keepNext/>
        <w:jc w:val="center"/>
      </w:pPr>
      <w:r>
        <w:rPr>
          <w:noProof/>
          <w:lang w:val="es-CO" w:eastAsia="es-CO"/>
        </w:rPr>
        <w:drawing>
          <wp:inline distT="0" distB="0" distL="0" distR="0" wp14:anchorId="1FFE07B4" wp14:editId="69227988">
            <wp:extent cx="3657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arman_correl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3B9F0FA0" w14:textId="2B6DD094" w:rsidR="0042512F" w:rsidRDefault="0042512F" w:rsidP="0042512F">
      <w:pPr>
        <w:pStyle w:val="Caption"/>
        <w:jc w:val="center"/>
        <w:rPr>
          <w:lang w:val="es-ES"/>
        </w:rPr>
      </w:pPr>
      <w:r w:rsidRPr="0042512F">
        <w:rPr>
          <w:lang w:val="es-CO"/>
        </w:rPr>
        <w:t>F</w:t>
      </w:r>
      <w:r>
        <w:rPr>
          <w:lang w:val="es-CO"/>
        </w:rPr>
        <w:t>igura</w:t>
      </w:r>
      <w:r w:rsidRPr="0042512F">
        <w:rPr>
          <w:lang w:val="es-CO"/>
        </w:rPr>
        <w:t xml:space="preserve"> </w:t>
      </w:r>
      <w:r>
        <w:fldChar w:fldCharType="begin"/>
      </w:r>
      <w:r w:rsidRPr="0042512F">
        <w:rPr>
          <w:lang w:val="es-CO"/>
        </w:rPr>
        <w:instrText xml:space="preserve"> SEQ Ilustración \* ARABIC </w:instrText>
      </w:r>
      <w:r>
        <w:fldChar w:fldCharType="separate"/>
      </w:r>
      <w:r w:rsidR="00C73982">
        <w:rPr>
          <w:noProof/>
          <w:lang w:val="es-CO"/>
        </w:rPr>
        <w:t>46</w:t>
      </w:r>
      <w:r>
        <w:fldChar w:fldCharType="end"/>
      </w:r>
      <w:r w:rsidRPr="0042512F">
        <w:rPr>
          <w:lang w:val="es-CO"/>
        </w:rPr>
        <w:t>. Matriz de correlaciones entre todos los pares de variables.</w:t>
      </w:r>
    </w:p>
    <w:p w14:paraId="6855B0F9" w14:textId="18625C3A" w:rsidR="003F489D" w:rsidRDefault="000C378D" w:rsidP="003F489D">
      <w:pPr>
        <w:jc w:val="both"/>
        <w:rPr>
          <w:lang w:val="es-ES"/>
        </w:rPr>
      </w:pPr>
      <w:r>
        <w:rPr>
          <w:lang w:val="es-ES"/>
        </w:rPr>
        <w:t xml:space="preserve">Por otro lado, los ácidos grasos </w:t>
      </w:r>
      <w:r w:rsidR="00692851">
        <w:rPr>
          <w:lang w:val="es-ES"/>
        </w:rPr>
        <w:t xml:space="preserve">parecen tener correlaciones casi nulas con el resto de variables y únicamente se destacan algunos casos como la relación entre el ácido palmítico y el ácido esteárico donde la relación </w:t>
      </w:r>
      <w:r w:rsidR="00A312DA">
        <w:rPr>
          <w:lang w:val="es-ES"/>
        </w:rPr>
        <w:t xml:space="preserve">negativa </w:t>
      </w:r>
      <w:r w:rsidR="00692851">
        <w:rPr>
          <w:lang w:val="es-ES"/>
        </w:rPr>
        <w:t>es del orden de -0.78.</w:t>
      </w:r>
      <w:r w:rsidR="00ED625A">
        <w:rPr>
          <w:lang w:val="es-ES"/>
        </w:rPr>
        <w:t xml:space="preserve"> La presencia de altas correlaciones, tanto positivas como negativas, da vía libre al Análisis de Componentes Principales (ACP) el cual busca explicar en un menor número de variables las principales relaciones existentes entre los datos.</w:t>
      </w:r>
    </w:p>
    <w:p w14:paraId="3B054FB9" w14:textId="77777777" w:rsidR="00ED6165" w:rsidRDefault="00ED6165" w:rsidP="003F489D">
      <w:pPr>
        <w:jc w:val="both"/>
        <w:rPr>
          <w:lang w:val="es-ES"/>
        </w:rPr>
      </w:pPr>
    </w:p>
    <w:p w14:paraId="33FC166F" w14:textId="1DA0740F" w:rsidR="00ED6165" w:rsidRDefault="00ED625A" w:rsidP="003F489D">
      <w:pPr>
        <w:jc w:val="both"/>
        <w:rPr>
          <w:lang w:val="es-ES"/>
        </w:rPr>
      </w:pPr>
      <w:r>
        <w:rPr>
          <w:lang w:val="es-ES"/>
        </w:rPr>
        <w:t>De este modo, realizando el ACP se logró descomponer la variabilidad de los datos en un total de 3 componentes principales explicando un 63.6% de la variación total en los datos, específicamente la matriz</w:t>
      </w:r>
      <w:r w:rsidR="00F62F2A">
        <w:rPr>
          <w:lang w:val="es-ES"/>
        </w:rPr>
        <w:t xml:space="preserve"> de correlaciones</w:t>
      </w:r>
      <w:r>
        <w:rPr>
          <w:lang w:val="es-ES"/>
        </w:rPr>
        <w:t xml:space="preserve">. La selección del número de componentes </w:t>
      </w:r>
      <w:r w:rsidR="00AE79A7">
        <w:rPr>
          <w:lang w:val="es-ES"/>
        </w:rPr>
        <w:t xml:space="preserve">principales </w:t>
      </w:r>
      <w:r>
        <w:rPr>
          <w:lang w:val="es-ES"/>
        </w:rPr>
        <w:t xml:space="preserve">a utilizar para la interpretación se </w:t>
      </w:r>
      <w:r w:rsidR="00AE79A7">
        <w:rPr>
          <w:lang w:val="es-ES"/>
        </w:rPr>
        <w:t>realizó a partir de la identificación del “codo”</w:t>
      </w:r>
      <w:r w:rsidR="00F62F2A">
        <w:rPr>
          <w:lang w:val="es-ES"/>
        </w:rPr>
        <w:t xml:space="preserve"> en la Figura 47</w:t>
      </w:r>
      <w:r w:rsidR="007A025F">
        <w:rPr>
          <w:lang w:val="es-ES"/>
        </w:rPr>
        <w:t>, a partir del cual se escoge el número de componentes previo al codo del gráfico. Para este caso, el codo se forma en la cuarta componente principal por lo tanto se seleccionan las tres primeras para fines de interpretación. La justificación para realizar dicha elección viene dada por el hecho que adicionar más componentes para la interpretación aportaría un bajo porcentaje de explicación frente al que ya se cuenta.</w:t>
      </w:r>
    </w:p>
    <w:p w14:paraId="0410E532" w14:textId="77777777" w:rsidR="00ED625A" w:rsidRDefault="00ED625A" w:rsidP="003F489D">
      <w:pPr>
        <w:jc w:val="both"/>
        <w:rPr>
          <w:lang w:val="es-ES"/>
        </w:rPr>
      </w:pPr>
    </w:p>
    <w:p w14:paraId="5F9479F1" w14:textId="77777777" w:rsidR="00ED625A" w:rsidRDefault="00ED625A" w:rsidP="00ED625A">
      <w:pPr>
        <w:keepNext/>
        <w:jc w:val="center"/>
      </w:pPr>
      <w:r>
        <w:rPr>
          <w:noProof/>
          <w:lang w:val="es-CO" w:eastAsia="es-CO"/>
        </w:rPr>
        <w:drawing>
          <wp:inline distT="0" distB="0" distL="0" distR="0" wp14:anchorId="36E01FE4" wp14:editId="2721CF08">
            <wp:extent cx="2971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a_eigenV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7547088F" w14:textId="507BF3DE" w:rsidR="00ED625A" w:rsidRDefault="00ED625A" w:rsidP="00ED625A">
      <w:pPr>
        <w:pStyle w:val="Caption"/>
        <w:jc w:val="center"/>
        <w:rPr>
          <w:lang w:val="es-ES"/>
        </w:rPr>
      </w:pPr>
      <w:r w:rsidRPr="00ED625A">
        <w:rPr>
          <w:lang w:val="es-CO"/>
        </w:rPr>
        <w:t>F</w:t>
      </w:r>
      <w:r>
        <w:rPr>
          <w:lang w:val="es-CO"/>
        </w:rPr>
        <w:t>igura</w:t>
      </w:r>
      <w:r w:rsidRPr="00ED625A">
        <w:rPr>
          <w:lang w:val="es-CO"/>
        </w:rPr>
        <w:t xml:space="preserve"> </w:t>
      </w:r>
      <w:r>
        <w:fldChar w:fldCharType="begin"/>
      </w:r>
      <w:r w:rsidRPr="00ED625A">
        <w:rPr>
          <w:lang w:val="es-CO"/>
        </w:rPr>
        <w:instrText xml:space="preserve"> SEQ Ilustración \* ARABIC </w:instrText>
      </w:r>
      <w:r>
        <w:fldChar w:fldCharType="separate"/>
      </w:r>
      <w:r w:rsidR="00C73982">
        <w:rPr>
          <w:noProof/>
          <w:lang w:val="es-CO"/>
        </w:rPr>
        <w:t>47</w:t>
      </w:r>
      <w:r>
        <w:fldChar w:fldCharType="end"/>
      </w:r>
      <w:r w:rsidRPr="00ED625A">
        <w:rPr>
          <w:lang w:val="es-CO"/>
        </w:rPr>
        <w:t>. Porcentaje de variabilidad explicad</w:t>
      </w:r>
      <w:r w:rsidR="008235ED">
        <w:rPr>
          <w:lang w:val="es-CO"/>
        </w:rPr>
        <w:t>o por cada componente principal</w:t>
      </w:r>
    </w:p>
    <w:p w14:paraId="55D0528F" w14:textId="29285B17" w:rsidR="00ED6165" w:rsidRDefault="00493D16" w:rsidP="003F489D">
      <w:pPr>
        <w:jc w:val="both"/>
        <w:rPr>
          <w:lang w:val="es-ES"/>
        </w:rPr>
      </w:pPr>
      <w:r>
        <w:rPr>
          <w:lang w:val="es-ES"/>
        </w:rPr>
        <w:t>Debido a que los componentes principales constituyen una combinación lineal de las variables originales se determinó el aporte de cada variable por componente principal</w:t>
      </w:r>
      <w:r w:rsidR="0037737B">
        <w:rPr>
          <w:lang w:val="es-ES"/>
        </w:rPr>
        <w:t>.</w:t>
      </w:r>
      <w:r w:rsidR="00D57D2E">
        <w:rPr>
          <w:lang w:val="es-ES"/>
        </w:rPr>
        <w:t xml:space="preserve"> Para esto se calcularon tres indicadores que miden la importancia, contribución y </w:t>
      </w:r>
      <w:r w:rsidR="007B5F02">
        <w:rPr>
          <w:lang w:val="es-ES"/>
        </w:rPr>
        <w:t>correlación</w:t>
      </w:r>
      <w:r w:rsidR="00D57D2E">
        <w:rPr>
          <w:lang w:val="es-ES"/>
        </w:rPr>
        <w:t xml:space="preserve"> de las variables originales con </w:t>
      </w:r>
      <w:r w:rsidR="00782253">
        <w:rPr>
          <w:lang w:val="es-ES"/>
        </w:rPr>
        <w:t>cada una de las componentes principales</w:t>
      </w:r>
      <w:r w:rsidR="007B5F02">
        <w:rPr>
          <w:lang w:val="es-ES"/>
        </w:rPr>
        <w:t xml:space="preserve"> seleccionadas</w:t>
      </w:r>
      <w:r w:rsidR="00782253">
        <w:rPr>
          <w:lang w:val="es-ES"/>
        </w:rPr>
        <w:t>, estos índices se muestran en la Figura 48.</w:t>
      </w:r>
    </w:p>
    <w:p w14:paraId="132D5E10" w14:textId="77777777" w:rsidR="00493D16" w:rsidRDefault="00493D16" w:rsidP="003F489D">
      <w:pPr>
        <w:jc w:val="both"/>
        <w:rPr>
          <w:lang w:val="es-ES"/>
        </w:rPr>
      </w:pPr>
    </w:p>
    <w:p w14:paraId="72B86E30" w14:textId="77777777" w:rsidR="00640B47" w:rsidRDefault="00640B47" w:rsidP="00640B47">
      <w:pPr>
        <w:keepNext/>
        <w:jc w:val="both"/>
      </w:pPr>
      <w:r>
        <w:rPr>
          <w:noProof/>
          <w:color w:val="00B050"/>
          <w:lang w:val="es-CO" w:eastAsia="es-CO"/>
        </w:rPr>
        <w:lastRenderedPageBreak/>
        <w:drawing>
          <wp:inline distT="0" distB="0" distL="0" distR="0" wp14:anchorId="019D4440" wp14:editId="29B821B2">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lity_represent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5184E3" w14:textId="0FA39B46" w:rsidR="00640B47" w:rsidRPr="00640B47" w:rsidRDefault="00640B47" w:rsidP="00640B47">
      <w:pPr>
        <w:pStyle w:val="Caption"/>
        <w:jc w:val="center"/>
        <w:rPr>
          <w:lang w:val="es-CO"/>
        </w:rPr>
      </w:pPr>
      <w:r>
        <w:rPr>
          <w:lang w:val="es-CO"/>
        </w:rPr>
        <w:t>Figura</w:t>
      </w:r>
      <w:r w:rsidRPr="00640B47">
        <w:rPr>
          <w:lang w:val="es-CO"/>
        </w:rPr>
        <w:t xml:space="preserve"> </w:t>
      </w:r>
      <w:r>
        <w:fldChar w:fldCharType="begin"/>
      </w:r>
      <w:r w:rsidRPr="00640B47">
        <w:rPr>
          <w:lang w:val="es-CO"/>
        </w:rPr>
        <w:instrText xml:space="preserve"> SEQ Ilustración \* ARABIC </w:instrText>
      </w:r>
      <w:r>
        <w:fldChar w:fldCharType="separate"/>
      </w:r>
      <w:r w:rsidR="00C73982">
        <w:rPr>
          <w:noProof/>
          <w:lang w:val="es-CO"/>
        </w:rPr>
        <w:t>48</w:t>
      </w:r>
      <w:r>
        <w:fldChar w:fldCharType="end"/>
      </w:r>
      <w:r w:rsidRPr="00640B47">
        <w:rPr>
          <w:lang w:val="es-CO"/>
        </w:rPr>
        <w:t xml:space="preserve">. </w:t>
      </w:r>
      <w:r w:rsidR="00782253">
        <w:rPr>
          <w:lang w:val="es-CO"/>
        </w:rPr>
        <w:t>Í</w:t>
      </w:r>
      <w:r w:rsidR="00E91B97">
        <w:rPr>
          <w:lang w:val="es-CO"/>
        </w:rPr>
        <w:t>ndices</w:t>
      </w:r>
      <w:r w:rsidRPr="00640B47">
        <w:rPr>
          <w:lang w:val="es-CO"/>
        </w:rPr>
        <w:t xml:space="preserve"> de calidad de representación</w:t>
      </w:r>
      <w:r>
        <w:rPr>
          <w:lang w:val="es-CO"/>
        </w:rPr>
        <w:t xml:space="preserve">. </w:t>
      </w:r>
      <w:r w:rsidR="00025F65">
        <w:rPr>
          <w:lang w:val="es-CO"/>
        </w:rPr>
        <w:t>Importancias</w:t>
      </w:r>
      <w:r>
        <w:rPr>
          <w:lang w:val="es-CO"/>
        </w:rPr>
        <w:t>, contribuciones y correlaciones.</w:t>
      </w:r>
    </w:p>
    <w:p w14:paraId="0C3B5102" w14:textId="6A89FD13" w:rsidR="007B5F02" w:rsidRDefault="00401267" w:rsidP="003F489D">
      <w:pPr>
        <w:jc w:val="both"/>
        <w:rPr>
          <w:lang w:val="es-ES"/>
        </w:rPr>
      </w:pPr>
      <w:r>
        <w:rPr>
          <w:lang w:val="es-ES"/>
        </w:rPr>
        <w:t>Los primeros dos índices de la Figura 48 (de izquierda a derecha) miden el grado aporte que ejerce cada variable en la construcción de cada componente principal, aquí cada columna corresponde a las componentes principales seleccionadas y cada fila a las variables utilizadas para hacer el ACP. Por otro lado, el tercer indicador mide la correlación existente entre cada variable y cada componente principal con esto se busca cuantificar si el aporte de la variable a la componente se realiza en sentido positivo o negativo.</w:t>
      </w:r>
    </w:p>
    <w:p w14:paraId="4ABEC148" w14:textId="77777777" w:rsidR="00401267" w:rsidRDefault="00401267" w:rsidP="003F489D">
      <w:pPr>
        <w:jc w:val="both"/>
        <w:rPr>
          <w:lang w:val="es-ES"/>
        </w:rPr>
      </w:pPr>
    </w:p>
    <w:p w14:paraId="1063DB39" w14:textId="20607E93" w:rsidR="00640B47" w:rsidRDefault="00401267" w:rsidP="003F489D">
      <w:pPr>
        <w:jc w:val="both"/>
        <w:rPr>
          <w:lang w:val="es-ES"/>
        </w:rPr>
      </w:pPr>
      <w:r>
        <w:rPr>
          <w:lang w:val="es-ES"/>
        </w:rPr>
        <w:t>De este modo se tiene para l</w:t>
      </w:r>
      <w:r w:rsidR="00161E80">
        <w:rPr>
          <w:lang w:val="es-ES"/>
        </w:rPr>
        <w:t>a primera componente</w:t>
      </w:r>
      <w:r>
        <w:rPr>
          <w:lang w:val="es-ES"/>
        </w:rPr>
        <w:t xml:space="preserve"> principal que su principal poder</w:t>
      </w:r>
      <w:r w:rsidR="00161E80">
        <w:rPr>
          <w:lang w:val="es-ES"/>
        </w:rPr>
        <w:t xml:space="preserve"> discrimina</w:t>
      </w:r>
      <w:r>
        <w:rPr>
          <w:lang w:val="es-ES"/>
        </w:rPr>
        <w:t>dor entre</w:t>
      </w:r>
      <w:r w:rsidR="00161E80">
        <w:rPr>
          <w:lang w:val="es-ES"/>
        </w:rPr>
        <w:t xml:space="preserve"> los clones </w:t>
      </w:r>
      <w:r>
        <w:rPr>
          <w:lang w:val="es-ES"/>
        </w:rPr>
        <w:t xml:space="preserve">se ve influenciado </w:t>
      </w:r>
      <w:r w:rsidR="00161E80">
        <w:rPr>
          <w:lang w:val="es-ES"/>
        </w:rPr>
        <w:t xml:space="preserve">por: </w:t>
      </w:r>
      <w:r>
        <w:rPr>
          <w:lang w:val="es-ES"/>
        </w:rPr>
        <w:t xml:space="preserve">los </w:t>
      </w:r>
      <w:r w:rsidR="00161E80">
        <w:rPr>
          <w:lang w:val="es-ES"/>
        </w:rPr>
        <w:t>índices de cosecha</w:t>
      </w:r>
      <w:r>
        <w:rPr>
          <w:lang w:val="es-ES"/>
        </w:rPr>
        <w:t xml:space="preserve"> [Mazorca: positivo, Grano: negativo]</w:t>
      </w:r>
      <w:r w:rsidR="00161E80">
        <w:rPr>
          <w:lang w:val="es-ES"/>
        </w:rPr>
        <w:t xml:space="preserve">, </w:t>
      </w:r>
      <w:r>
        <w:rPr>
          <w:lang w:val="es-ES"/>
        </w:rPr>
        <w:t xml:space="preserve">el </w:t>
      </w:r>
      <w:r w:rsidR="00161E80">
        <w:rPr>
          <w:lang w:val="es-ES"/>
        </w:rPr>
        <w:t>contenido de fenoles totales</w:t>
      </w:r>
      <w:r>
        <w:rPr>
          <w:lang w:val="es-ES"/>
        </w:rPr>
        <w:t xml:space="preserve"> [negativo]</w:t>
      </w:r>
      <w:r w:rsidR="00161E80">
        <w:rPr>
          <w:lang w:val="es-ES"/>
        </w:rPr>
        <w:t>,</w:t>
      </w:r>
      <w:r>
        <w:rPr>
          <w:lang w:val="es-ES"/>
        </w:rPr>
        <w:t xml:space="preserve"> la</w:t>
      </w:r>
      <w:r w:rsidR="00161E80">
        <w:rPr>
          <w:lang w:val="es-ES"/>
        </w:rPr>
        <w:t xml:space="preserve"> actividad antioxidante</w:t>
      </w:r>
      <w:r>
        <w:rPr>
          <w:lang w:val="es-ES"/>
        </w:rPr>
        <w:t xml:space="preserve"> [positivo]</w:t>
      </w:r>
      <w:r w:rsidR="00161E80">
        <w:rPr>
          <w:lang w:val="es-ES"/>
        </w:rPr>
        <w:t xml:space="preserve">, </w:t>
      </w:r>
      <w:r>
        <w:rPr>
          <w:lang w:val="es-ES"/>
        </w:rPr>
        <w:t xml:space="preserve">el </w:t>
      </w:r>
      <w:r w:rsidR="00161E80">
        <w:rPr>
          <w:lang w:val="es-ES"/>
        </w:rPr>
        <w:t>porcentaje de aceite</w:t>
      </w:r>
      <w:r>
        <w:rPr>
          <w:lang w:val="es-ES"/>
        </w:rPr>
        <w:t xml:space="preserve"> [negativo]</w:t>
      </w:r>
      <w:r w:rsidR="00161E80">
        <w:rPr>
          <w:lang w:val="es-ES"/>
        </w:rPr>
        <w:t xml:space="preserve"> y </w:t>
      </w:r>
      <w:r>
        <w:rPr>
          <w:lang w:val="es-ES"/>
        </w:rPr>
        <w:t xml:space="preserve">el </w:t>
      </w:r>
      <w:r w:rsidR="00161E80">
        <w:rPr>
          <w:lang w:val="es-ES"/>
        </w:rPr>
        <w:t>contenido de epicatequina</w:t>
      </w:r>
      <w:r>
        <w:rPr>
          <w:lang w:val="es-ES"/>
        </w:rPr>
        <w:t xml:space="preserve"> [positivo]</w:t>
      </w:r>
      <w:r w:rsidR="00161E80">
        <w:rPr>
          <w:lang w:val="es-ES"/>
        </w:rPr>
        <w:t>.</w:t>
      </w:r>
    </w:p>
    <w:p w14:paraId="05BF38FB" w14:textId="77777777" w:rsidR="00161E80" w:rsidRDefault="00161E80" w:rsidP="003F489D">
      <w:pPr>
        <w:jc w:val="both"/>
        <w:rPr>
          <w:lang w:val="es-ES"/>
        </w:rPr>
      </w:pPr>
    </w:p>
    <w:p w14:paraId="7D621DD1" w14:textId="0E88BF46" w:rsidR="00161E80" w:rsidRDefault="00401267" w:rsidP="003F489D">
      <w:pPr>
        <w:jc w:val="both"/>
        <w:rPr>
          <w:lang w:val="es-ES"/>
        </w:rPr>
      </w:pPr>
      <w:r>
        <w:rPr>
          <w:lang w:val="es-ES"/>
        </w:rPr>
        <w:t>Por su parte l</w:t>
      </w:r>
      <w:r w:rsidR="00161E80">
        <w:rPr>
          <w:lang w:val="es-ES"/>
        </w:rPr>
        <w:t>a segunda componentes discrimina los clones</w:t>
      </w:r>
      <w:r>
        <w:rPr>
          <w:lang w:val="es-ES"/>
        </w:rPr>
        <w:t xml:space="preserve"> principalmente</w:t>
      </w:r>
      <w:r w:rsidR="00161E80">
        <w:rPr>
          <w:lang w:val="es-ES"/>
        </w:rPr>
        <w:t xml:space="preserve"> por: los ácidos grasos palmítico</w:t>
      </w:r>
      <w:r>
        <w:rPr>
          <w:lang w:val="es-ES"/>
        </w:rPr>
        <w:t xml:space="preserve"> [negativo]</w:t>
      </w:r>
      <w:r w:rsidR="00161E80">
        <w:rPr>
          <w:lang w:val="es-ES"/>
        </w:rPr>
        <w:t>, esteárico</w:t>
      </w:r>
      <w:r>
        <w:rPr>
          <w:lang w:val="es-ES"/>
        </w:rPr>
        <w:t xml:space="preserve"> [positivo]</w:t>
      </w:r>
      <w:r w:rsidR="00161E80">
        <w:rPr>
          <w:lang w:val="es-ES"/>
        </w:rPr>
        <w:t xml:space="preserve"> y el contenido de </w:t>
      </w:r>
      <w:proofErr w:type="spellStart"/>
      <w:r w:rsidR="00161E80">
        <w:rPr>
          <w:lang w:val="es-ES"/>
        </w:rPr>
        <w:t>catequina</w:t>
      </w:r>
      <w:proofErr w:type="spellEnd"/>
      <w:r>
        <w:rPr>
          <w:lang w:val="es-ES"/>
        </w:rPr>
        <w:t xml:space="preserve"> [positivo]</w:t>
      </w:r>
      <w:r w:rsidR="00161E80">
        <w:rPr>
          <w:lang w:val="es-ES"/>
        </w:rPr>
        <w:t>.</w:t>
      </w:r>
      <w:r>
        <w:rPr>
          <w:lang w:val="es-ES"/>
        </w:rPr>
        <w:t xml:space="preserve"> </w:t>
      </w:r>
      <w:r w:rsidR="00161E80">
        <w:rPr>
          <w:lang w:val="es-ES"/>
        </w:rPr>
        <w:t xml:space="preserve">Y finalmente la tercera componente </w:t>
      </w:r>
      <w:r>
        <w:rPr>
          <w:lang w:val="es-ES"/>
        </w:rPr>
        <w:t xml:space="preserve">principal </w:t>
      </w:r>
      <w:r w:rsidR="00161E80">
        <w:rPr>
          <w:lang w:val="es-ES"/>
        </w:rPr>
        <w:t xml:space="preserve">discrimina </w:t>
      </w:r>
      <w:r>
        <w:rPr>
          <w:lang w:val="es-ES"/>
        </w:rPr>
        <w:t>específicamente</w:t>
      </w:r>
      <w:r w:rsidR="00161E80">
        <w:rPr>
          <w:lang w:val="es-ES"/>
        </w:rPr>
        <w:t xml:space="preserve"> por: </w:t>
      </w:r>
      <w:proofErr w:type="gramStart"/>
      <w:r w:rsidR="00161E80">
        <w:rPr>
          <w:lang w:val="es-ES"/>
        </w:rPr>
        <w:t>los ácidos oleico</w:t>
      </w:r>
      <w:r>
        <w:rPr>
          <w:lang w:val="es-ES"/>
        </w:rPr>
        <w:t xml:space="preserve"> [positivo</w:t>
      </w:r>
      <w:proofErr w:type="gramEnd"/>
      <w:r>
        <w:rPr>
          <w:lang w:val="es-ES"/>
        </w:rPr>
        <w:t>]</w:t>
      </w:r>
      <w:r w:rsidR="00161E80">
        <w:rPr>
          <w:lang w:val="es-ES"/>
        </w:rPr>
        <w:t xml:space="preserve"> y linoleico</w:t>
      </w:r>
      <w:r>
        <w:rPr>
          <w:lang w:val="es-ES"/>
        </w:rPr>
        <w:t xml:space="preserve"> [positivo]</w:t>
      </w:r>
      <w:r w:rsidR="00161E80">
        <w:rPr>
          <w:lang w:val="es-ES"/>
        </w:rPr>
        <w:t>.</w:t>
      </w:r>
    </w:p>
    <w:p w14:paraId="0109C8D6" w14:textId="77777777" w:rsidR="00ED60DE" w:rsidRDefault="00ED60DE" w:rsidP="003F489D">
      <w:pPr>
        <w:jc w:val="both"/>
        <w:rPr>
          <w:lang w:val="es-ES"/>
        </w:rPr>
      </w:pPr>
    </w:p>
    <w:p w14:paraId="2F1E8C57" w14:textId="386996D9" w:rsidR="00401267" w:rsidRDefault="00401267" w:rsidP="003F489D">
      <w:pPr>
        <w:jc w:val="both"/>
        <w:rPr>
          <w:lang w:val="es-ES"/>
        </w:rPr>
      </w:pPr>
      <w:r>
        <w:rPr>
          <w:lang w:val="es-ES"/>
        </w:rPr>
        <w:lastRenderedPageBreak/>
        <w:t>Por otro lado, variable</w:t>
      </w:r>
      <w:r w:rsidR="00DB0D6E">
        <w:rPr>
          <w:lang w:val="es-ES"/>
        </w:rPr>
        <w:t xml:space="preserve">s como el porcentaje de cenizas y </w:t>
      </w:r>
      <w:r>
        <w:rPr>
          <w:lang w:val="es-ES"/>
        </w:rPr>
        <w:t xml:space="preserve"> la relación </w:t>
      </w:r>
      <w:proofErr w:type="spellStart"/>
      <w:r w:rsidRPr="00401267">
        <w:rPr>
          <w:lang w:val="es-ES"/>
        </w:rPr>
        <w:t>Tauromina</w:t>
      </w:r>
      <w:proofErr w:type="spellEnd"/>
      <w:r w:rsidRPr="00401267">
        <w:rPr>
          <w:lang w:val="es-ES"/>
        </w:rPr>
        <w:t>/Cafeína</w:t>
      </w:r>
      <w:r w:rsidR="00DB0D6E">
        <w:rPr>
          <w:lang w:val="es-ES"/>
        </w:rPr>
        <w:t xml:space="preserve"> ejercen un efecto muy bajo en la clasificación de los clones y por tanto no forman parte de una contribución significativa a las componentes principales escogidas.</w:t>
      </w:r>
      <w:r w:rsidR="00AE54DD">
        <w:rPr>
          <w:lang w:val="es-ES"/>
        </w:rPr>
        <w:t xml:space="preserve"> A continuación se muestran los círculos de correlaciones entre los compontes principales y las variables originales</w:t>
      </w:r>
      <w:r w:rsidR="009A2184">
        <w:rPr>
          <w:lang w:val="es-ES"/>
        </w:rPr>
        <w:t xml:space="preserve"> (Figuras 49, 50 y 51)</w:t>
      </w:r>
      <w:r w:rsidR="00AE54DD">
        <w:rPr>
          <w:lang w:val="es-ES"/>
        </w:rPr>
        <w:t>, estos indican las direcciones de máxima relación</w:t>
      </w:r>
      <w:r w:rsidR="004C09DB">
        <w:rPr>
          <w:lang w:val="es-ES"/>
        </w:rPr>
        <w:t xml:space="preserve"> o variación</w:t>
      </w:r>
      <w:r w:rsidR="00AE54DD">
        <w:rPr>
          <w:lang w:val="es-ES"/>
        </w:rPr>
        <w:t xml:space="preserve"> y las variables que influyen en ellas, adicional a esto la escala de colores indica la importancia que tiene cada variable en la construcción de la componente, </w:t>
      </w:r>
      <w:r w:rsidR="009A2184">
        <w:rPr>
          <w:lang w:val="es-ES"/>
        </w:rPr>
        <w:t>complementando</w:t>
      </w:r>
      <w:r w:rsidR="00AE54DD">
        <w:rPr>
          <w:lang w:val="es-ES"/>
        </w:rPr>
        <w:t xml:space="preserve"> el análisis de la Figura 48.</w:t>
      </w:r>
    </w:p>
    <w:p w14:paraId="0B6848E5" w14:textId="77777777" w:rsidR="00DB0D6E" w:rsidRDefault="00DB0D6E" w:rsidP="003F489D">
      <w:pPr>
        <w:jc w:val="both"/>
        <w:rPr>
          <w:lang w:val="es-ES"/>
        </w:rPr>
      </w:pPr>
    </w:p>
    <w:tbl>
      <w:tblPr>
        <w:tblStyle w:val="TableGrid"/>
        <w:tblW w:w="10028" w:type="dxa"/>
        <w:jc w:val="center"/>
        <w:tblLook w:val="04A0" w:firstRow="1" w:lastRow="0" w:firstColumn="1" w:lastColumn="0" w:noHBand="0" w:noVBand="1"/>
      </w:tblPr>
      <w:tblGrid>
        <w:gridCol w:w="4896"/>
        <w:gridCol w:w="5132"/>
      </w:tblGrid>
      <w:tr w:rsidR="00460C92" w:rsidRPr="00F75260" w14:paraId="1A4D5402" w14:textId="77777777" w:rsidTr="00F17011">
        <w:trPr>
          <w:jc w:val="center"/>
        </w:trPr>
        <w:tc>
          <w:tcPr>
            <w:tcW w:w="4896" w:type="dxa"/>
          </w:tcPr>
          <w:p w14:paraId="24B8AFA7" w14:textId="77777777" w:rsidR="00460C92" w:rsidRDefault="00460C92" w:rsidP="003F489D">
            <w:pPr>
              <w:jc w:val="both"/>
              <w:rPr>
                <w:lang w:val="es-ES"/>
              </w:rPr>
            </w:pPr>
            <w:r>
              <w:rPr>
                <w:noProof/>
                <w:lang w:val="es-CO" w:eastAsia="es-CO"/>
              </w:rPr>
              <w:drawing>
                <wp:inline distT="0" distB="0" distL="0" distR="0" wp14:anchorId="3A0BEBCD" wp14:editId="7661E5C5">
                  <wp:extent cx="29718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ca_variables_1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3139FE23" w14:textId="2A1ADC7A"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C73982">
              <w:rPr>
                <w:noProof/>
                <w:lang w:val="es-CO"/>
              </w:rPr>
              <w:t>49</w:t>
            </w:r>
            <w:r>
              <w:fldChar w:fldCharType="end"/>
            </w:r>
            <w:r w:rsidRPr="00460C92">
              <w:rPr>
                <w:lang w:val="es-CO"/>
              </w:rPr>
              <w:t>. Circulo de correlaciones para variables</w:t>
            </w:r>
            <w:r>
              <w:rPr>
                <w:lang w:val="es-CO"/>
              </w:rPr>
              <w:t xml:space="preserve"> – Componentes principales</w:t>
            </w:r>
            <w:r w:rsidRPr="00460C92">
              <w:rPr>
                <w:lang w:val="es-CO"/>
              </w:rPr>
              <w:t xml:space="preserve"> 1 y 2</w:t>
            </w:r>
          </w:p>
        </w:tc>
        <w:tc>
          <w:tcPr>
            <w:tcW w:w="5132" w:type="dxa"/>
          </w:tcPr>
          <w:p w14:paraId="0684CF00" w14:textId="77777777" w:rsidR="00460C92" w:rsidRDefault="00460C92" w:rsidP="003F489D">
            <w:pPr>
              <w:jc w:val="both"/>
              <w:rPr>
                <w:lang w:val="es-ES"/>
              </w:rPr>
            </w:pPr>
            <w:r>
              <w:rPr>
                <w:noProof/>
                <w:lang w:val="es-CO" w:eastAsia="es-CO"/>
              </w:rPr>
              <w:drawing>
                <wp:inline distT="0" distB="0" distL="0" distR="0" wp14:anchorId="0DCD390F" wp14:editId="15129FB0">
                  <wp:extent cx="29718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a_variables_1_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18D76513" w14:textId="4718B7C8"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C73982">
              <w:rPr>
                <w:noProof/>
                <w:lang w:val="es-CO"/>
              </w:rPr>
              <w:t>50</w:t>
            </w:r>
            <w:r>
              <w:fldChar w:fldCharType="end"/>
            </w:r>
            <w:r w:rsidRPr="00460C92">
              <w:rPr>
                <w:lang w:val="es-CO"/>
              </w:rPr>
              <w:t>. Circulo de correlaciones para variables – Componentes principales 1 y 3</w:t>
            </w:r>
          </w:p>
        </w:tc>
      </w:tr>
      <w:tr w:rsidR="00460C92" w:rsidRPr="00F75260" w14:paraId="389CD3BB" w14:textId="77777777" w:rsidTr="00F17011">
        <w:trPr>
          <w:jc w:val="center"/>
        </w:trPr>
        <w:tc>
          <w:tcPr>
            <w:tcW w:w="10028" w:type="dxa"/>
            <w:gridSpan w:val="2"/>
          </w:tcPr>
          <w:p w14:paraId="514B7B38" w14:textId="77777777" w:rsidR="00460C92" w:rsidRDefault="00460C92" w:rsidP="00460C92">
            <w:pPr>
              <w:jc w:val="center"/>
              <w:rPr>
                <w:lang w:val="es-ES"/>
              </w:rPr>
            </w:pPr>
            <w:r>
              <w:rPr>
                <w:noProof/>
                <w:lang w:val="es-CO" w:eastAsia="es-CO"/>
              </w:rPr>
              <w:drawing>
                <wp:inline distT="0" distB="0" distL="0" distR="0" wp14:anchorId="6225AE92" wp14:editId="5AA6EFD4">
                  <wp:extent cx="29718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ca_variables_2_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4A3A4604" w14:textId="472488B1" w:rsidR="00460C92" w:rsidRPr="00460C92" w:rsidRDefault="00460C92" w:rsidP="00460C92">
            <w:pPr>
              <w:pStyle w:val="Caption"/>
              <w:jc w:val="center"/>
              <w:rPr>
                <w:lang w:val="es-CO"/>
              </w:rPr>
            </w:pPr>
            <w:r>
              <w:rPr>
                <w:lang w:val="es-CO"/>
              </w:rPr>
              <w:t>Figura</w:t>
            </w:r>
            <w:r w:rsidRPr="00460C92">
              <w:rPr>
                <w:lang w:val="es-CO"/>
              </w:rPr>
              <w:t xml:space="preserve"> </w:t>
            </w:r>
            <w:r>
              <w:fldChar w:fldCharType="begin"/>
            </w:r>
            <w:r w:rsidRPr="00460C92">
              <w:rPr>
                <w:lang w:val="es-CO"/>
              </w:rPr>
              <w:instrText xml:space="preserve"> SEQ Ilustración \* ARABIC </w:instrText>
            </w:r>
            <w:r>
              <w:fldChar w:fldCharType="separate"/>
            </w:r>
            <w:r w:rsidR="00C73982">
              <w:rPr>
                <w:noProof/>
                <w:lang w:val="es-CO"/>
              </w:rPr>
              <w:t>51</w:t>
            </w:r>
            <w:r>
              <w:fldChar w:fldCharType="end"/>
            </w:r>
            <w:r w:rsidRPr="00460C92">
              <w:rPr>
                <w:lang w:val="es-CO"/>
              </w:rPr>
              <w:t>. Circulo de correlaciones para variables – Componentes principales 2 y 3</w:t>
            </w:r>
          </w:p>
        </w:tc>
      </w:tr>
    </w:tbl>
    <w:p w14:paraId="2D2F12D4" w14:textId="77777777" w:rsidR="00460C92" w:rsidRDefault="00460C92" w:rsidP="00FE28A1">
      <w:pPr>
        <w:jc w:val="both"/>
        <w:rPr>
          <w:lang w:val="es-ES"/>
        </w:rPr>
      </w:pPr>
    </w:p>
    <w:p w14:paraId="44207B82" w14:textId="7FC35389" w:rsidR="00460C92" w:rsidRDefault="004C09DB" w:rsidP="00FE28A1">
      <w:pPr>
        <w:jc w:val="both"/>
        <w:rPr>
          <w:lang w:val="es-ES"/>
        </w:rPr>
      </w:pPr>
      <w:r>
        <w:rPr>
          <w:lang w:val="es-ES"/>
        </w:rPr>
        <w:t xml:space="preserve">Las direcciones de máxima variación son de utilidad para determinar cuáles son los individuos u observaciones que más se destacan en función de las variables que más aportan en la </w:t>
      </w:r>
      <w:r>
        <w:rPr>
          <w:lang w:val="es-ES"/>
        </w:rPr>
        <w:lastRenderedPageBreak/>
        <w:t>construcción de las componentes principales. Como se puede observar en las Figuras 52, 53 y 54 se tiene una vista conjunta de clones y variables discriminados por el ambiente en el cual se recopilaron los datos. Aquí los clones próximos al centro de coordenadas corresponden a los individuos cercanos al promedio en la mayoría de variables, mientras los individuos más alejados del centro y próximos a los ejes principales son los clones que más se destacan bien sea por mediciones extremas (mínimos o máximos) de las variables originales.</w:t>
      </w:r>
    </w:p>
    <w:p w14:paraId="448CBF76" w14:textId="77777777" w:rsidR="00FE28A1" w:rsidRDefault="00FE28A1" w:rsidP="00FE28A1">
      <w:pPr>
        <w:jc w:val="both"/>
        <w:rPr>
          <w:lang w:val="es-ES"/>
        </w:rPr>
      </w:pPr>
    </w:p>
    <w:tbl>
      <w:tblPr>
        <w:tblStyle w:val="TableGrid"/>
        <w:tblW w:w="10074" w:type="dxa"/>
        <w:jc w:val="center"/>
        <w:tblLook w:val="04A0" w:firstRow="1" w:lastRow="0" w:firstColumn="1" w:lastColumn="0" w:noHBand="0" w:noVBand="1"/>
      </w:tblPr>
      <w:tblGrid>
        <w:gridCol w:w="5037"/>
        <w:gridCol w:w="5037"/>
      </w:tblGrid>
      <w:tr w:rsidR="00FE28A1" w14:paraId="27CD84B2" w14:textId="77777777" w:rsidTr="00AE54DD">
        <w:trPr>
          <w:jc w:val="center"/>
        </w:trPr>
        <w:tc>
          <w:tcPr>
            <w:tcW w:w="5037" w:type="dxa"/>
          </w:tcPr>
          <w:p w14:paraId="47469DE9" w14:textId="77777777" w:rsidR="00FE28A1" w:rsidRDefault="00FE28A1" w:rsidP="00AE54DD">
            <w:pPr>
              <w:jc w:val="center"/>
              <w:rPr>
                <w:lang w:val="es-ES"/>
              </w:rPr>
            </w:pPr>
            <w:r>
              <w:rPr>
                <w:noProof/>
                <w:lang w:val="es-CO" w:eastAsia="es-CO"/>
              </w:rPr>
              <w:drawing>
                <wp:inline distT="0" distB="0" distL="0" distR="0" wp14:anchorId="0C25028A" wp14:editId="02DF3025">
                  <wp:extent cx="29718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ca_1_2_bipl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6B303491" w14:textId="7A1E8D18" w:rsidR="00FE28A1" w:rsidRPr="00FE28A1" w:rsidRDefault="00FE28A1" w:rsidP="00FE28A1">
            <w:pPr>
              <w:pStyle w:val="Caption"/>
              <w:jc w:val="center"/>
            </w:pPr>
            <w:proofErr w:type="spellStart"/>
            <w:r>
              <w:t>Figura</w:t>
            </w:r>
            <w:proofErr w:type="spellEnd"/>
            <w:r>
              <w:t xml:space="preserve"> </w:t>
            </w:r>
            <w:fldSimple w:instr=" SEQ Ilustración \* ARABIC ">
              <w:r w:rsidR="00C73982">
                <w:rPr>
                  <w:noProof/>
                </w:rPr>
                <w:t>52</w:t>
              </w:r>
            </w:fldSimple>
            <w:r>
              <w:t xml:space="preserve">. </w:t>
            </w:r>
            <w:proofErr w:type="spellStart"/>
            <w:r>
              <w:t>Biplot</w:t>
            </w:r>
            <w:proofErr w:type="spellEnd"/>
            <w:r>
              <w:t xml:space="preserve"> </w:t>
            </w:r>
            <w:proofErr w:type="spellStart"/>
            <w:r>
              <w:t>dimensiones</w:t>
            </w:r>
            <w:proofErr w:type="spellEnd"/>
            <w:r>
              <w:t xml:space="preserve"> 1 y 2</w:t>
            </w:r>
          </w:p>
        </w:tc>
        <w:tc>
          <w:tcPr>
            <w:tcW w:w="5037" w:type="dxa"/>
          </w:tcPr>
          <w:p w14:paraId="29B322D8" w14:textId="77777777" w:rsidR="00FE28A1" w:rsidRDefault="00FE28A1" w:rsidP="00AE54DD">
            <w:pPr>
              <w:jc w:val="center"/>
              <w:rPr>
                <w:lang w:val="es-ES"/>
              </w:rPr>
            </w:pPr>
            <w:r>
              <w:rPr>
                <w:noProof/>
                <w:lang w:val="es-CO" w:eastAsia="es-CO"/>
              </w:rPr>
              <w:drawing>
                <wp:inline distT="0" distB="0" distL="0" distR="0" wp14:anchorId="6EFC3434" wp14:editId="5C6BAC05">
                  <wp:extent cx="29718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a_1_3_bipl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335D9297" w14:textId="10D3A5CD" w:rsidR="00FE28A1" w:rsidRPr="00FE28A1" w:rsidRDefault="00FE28A1" w:rsidP="00FE28A1">
            <w:pPr>
              <w:pStyle w:val="Caption"/>
              <w:jc w:val="center"/>
              <w:rPr>
                <w:lang w:val="es-CO"/>
              </w:rPr>
            </w:pPr>
            <w:proofErr w:type="spellStart"/>
            <w:r>
              <w:t>Figura</w:t>
            </w:r>
            <w:proofErr w:type="spellEnd"/>
            <w:r>
              <w:t xml:space="preserve"> </w:t>
            </w:r>
            <w:fldSimple w:instr=" SEQ Ilustración \* ARABIC ">
              <w:r w:rsidR="00C73982">
                <w:rPr>
                  <w:noProof/>
                </w:rPr>
                <w:t>53</w:t>
              </w:r>
            </w:fldSimple>
            <w:r>
              <w:t xml:space="preserve">. </w:t>
            </w:r>
            <w:proofErr w:type="spellStart"/>
            <w:r>
              <w:t>Biplot</w:t>
            </w:r>
            <w:proofErr w:type="spellEnd"/>
            <w:r>
              <w:t xml:space="preserve"> </w:t>
            </w:r>
            <w:proofErr w:type="spellStart"/>
            <w:r>
              <w:t>dimensiones</w:t>
            </w:r>
            <w:proofErr w:type="spellEnd"/>
            <w:r>
              <w:t xml:space="preserve"> 1 y 3</w:t>
            </w:r>
          </w:p>
        </w:tc>
      </w:tr>
      <w:tr w:rsidR="00FE28A1" w14:paraId="6391E313" w14:textId="77777777" w:rsidTr="00AE54DD">
        <w:trPr>
          <w:jc w:val="center"/>
        </w:trPr>
        <w:tc>
          <w:tcPr>
            <w:tcW w:w="10074" w:type="dxa"/>
            <w:gridSpan w:val="2"/>
          </w:tcPr>
          <w:p w14:paraId="0CB7A421" w14:textId="77777777" w:rsidR="00FE28A1" w:rsidRDefault="00FE28A1" w:rsidP="00FE28A1">
            <w:pPr>
              <w:jc w:val="center"/>
              <w:rPr>
                <w:lang w:val="es-ES"/>
              </w:rPr>
            </w:pPr>
            <w:r>
              <w:rPr>
                <w:noProof/>
                <w:lang w:val="es-CO" w:eastAsia="es-CO"/>
              </w:rPr>
              <w:drawing>
                <wp:inline distT="0" distB="0" distL="0" distR="0" wp14:anchorId="67C4CD58" wp14:editId="04069CBD">
                  <wp:extent cx="29718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a_2_3_biplo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4BF726A2" w14:textId="31614016" w:rsidR="00FE28A1" w:rsidRPr="00FE28A1" w:rsidRDefault="00FE28A1" w:rsidP="00FE28A1">
            <w:pPr>
              <w:pStyle w:val="Caption"/>
              <w:jc w:val="center"/>
              <w:rPr>
                <w:lang w:val="es-CO"/>
              </w:rPr>
            </w:pPr>
            <w:proofErr w:type="spellStart"/>
            <w:r>
              <w:t>Figura</w:t>
            </w:r>
            <w:proofErr w:type="spellEnd"/>
            <w:r>
              <w:t xml:space="preserve"> </w:t>
            </w:r>
            <w:fldSimple w:instr=" SEQ Ilustración \* ARABIC ">
              <w:r w:rsidR="00C73982">
                <w:rPr>
                  <w:noProof/>
                </w:rPr>
                <w:t>54</w:t>
              </w:r>
            </w:fldSimple>
            <w:r>
              <w:t xml:space="preserve">. </w:t>
            </w:r>
            <w:proofErr w:type="spellStart"/>
            <w:r>
              <w:t>Biplot</w:t>
            </w:r>
            <w:proofErr w:type="spellEnd"/>
            <w:r>
              <w:t xml:space="preserve"> </w:t>
            </w:r>
            <w:proofErr w:type="spellStart"/>
            <w:r>
              <w:t>dimensiones</w:t>
            </w:r>
            <w:proofErr w:type="spellEnd"/>
            <w:r>
              <w:t xml:space="preserve"> 2 y 3</w:t>
            </w:r>
          </w:p>
        </w:tc>
      </w:tr>
    </w:tbl>
    <w:p w14:paraId="67921448" w14:textId="77777777" w:rsidR="00060C7B" w:rsidRPr="00E91B97" w:rsidRDefault="00060C7B" w:rsidP="00E91B97">
      <w:pPr>
        <w:jc w:val="both"/>
        <w:rPr>
          <w:lang w:val="es-ES"/>
        </w:rPr>
      </w:pPr>
    </w:p>
    <w:p w14:paraId="41EB28E4" w14:textId="43E1B5C5" w:rsidR="001208E2" w:rsidRDefault="00FC5E97" w:rsidP="00FC5E97">
      <w:pPr>
        <w:jc w:val="both"/>
        <w:rPr>
          <w:lang w:val="es-ES"/>
        </w:rPr>
      </w:pPr>
      <w:r>
        <w:rPr>
          <w:lang w:val="es-ES"/>
        </w:rPr>
        <w:t xml:space="preserve">En términos generales a partir de las Figuras 52, 53 y 54 se observa una clara distinción entre los ambientes, esto nos da como resultado un comportamiento diferencial de los clones en los diferentes ambientes tal y como se observó en el análisis de composición del cotiledón. Ahora </w:t>
      </w:r>
      <w:r>
        <w:rPr>
          <w:lang w:val="es-ES"/>
        </w:rPr>
        <w:lastRenderedPageBreak/>
        <w:t xml:space="preserve">para identificar los clones </w:t>
      </w:r>
      <w:r w:rsidR="00E91B97">
        <w:rPr>
          <w:lang w:val="es-ES"/>
        </w:rPr>
        <w:t>que más se destacan en cada componente principal e interpretarlos según las variables originales</w:t>
      </w:r>
      <w:r>
        <w:rPr>
          <w:lang w:val="es-ES"/>
        </w:rPr>
        <w:t>, se presenta en la Figura 55 el gráfico de contribuciones de cada clon sobre los ejes principales</w:t>
      </w:r>
      <w:r w:rsidR="00113B57">
        <w:rPr>
          <w:lang w:val="es-ES"/>
        </w:rPr>
        <w:t>, esto teniendo en cuenta las direcciones máxima variación y las correlaciones de las variables originales</w:t>
      </w:r>
      <w:r w:rsidR="00E91B97">
        <w:rPr>
          <w:lang w:val="es-ES"/>
        </w:rPr>
        <w:t>.</w:t>
      </w:r>
    </w:p>
    <w:p w14:paraId="1FD60C03" w14:textId="77777777" w:rsidR="00F551C6" w:rsidRDefault="00F551C6" w:rsidP="00F551C6">
      <w:pPr>
        <w:jc w:val="both"/>
        <w:rPr>
          <w:lang w:val="es-ES"/>
        </w:rPr>
      </w:pPr>
    </w:p>
    <w:p w14:paraId="30F7D445" w14:textId="5D4D7B2C" w:rsidR="00FF56BD" w:rsidRPr="00C71303" w:rsidRDefault="00C71303" w:rsidP="00346920">
      <w:pPr>
        <w:jc w:val="center"/>
        <w:rPr>
          <w:lang w:val="es-ES"/>
        </w:rPr>
      </w:pPr>
      <w:r>
        <w:rPr>
          <w:noProof/>
          <w:lang w:val="es-CO" w:eastAsia="es-CO"/>
        </w:rPr>
        <w:drawing>
          <wp:inline distT="0" distB="0" distL="0" distR="0" wp14:anchorId="4DA82D38" wp14:editId="3DB7B206">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_cosin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EFF893F" w14:textId="1DD60928" w:rsidR="00F551C6" w:rsidRPr="00FF56BD" w:rsidRDefault="00FF56BD" w:rsidP="00FF56BD">
      <w:pPr>
        <w:pStyle w:val="Caption"/>
        <w:jc w:val="center"/>
        <w:rPr>
          <w:lang w:val="es-CO"/>
        </w:rPr>
      </w:pPr>
      <w:r>
        <w:rPr>
          <w:lang w:val="es-CO"/>
        </w:rPr>
        <w:t>Figura</w:t>
      </w:r>
      <w:r w:rsidRPr="00FF56BD">
        <w:rPr>
          <w:lang w:val="es-CO"/>
        </w:rPr>
        <w:t xml:space="preserve"> </w:t>
      </w:r>
      <w:r>
        <w:fldChar w:fldCharType="begin"/>
      </w:r>
      <w:r w:rsidRPr="00FF56BD">
        <w:rPr>
          <w:lang w:val="es-CO"/>
        </w:rPr>
        <w:instrText xml:space="preserve"> SEQ Ilustración \* ARABIC </w:instrText>
      </w:r>
      <w:r>
        <w:fldChar w:fldCharType="separate"/>
      </w:r>
      <w:r w:rsidR="00C73982">
        <w:rPr>
          <w:noProof/>
          <w:lang w:val="es-CO"/>
        </w:rPr>
        <w:t>55</w:t>
      </w:r>
      <w:r>
        <w:fldChar w:fldCharType="end"/>
      </w:r>
      <w:r w:rsidRPr="00FF56BD">
        <w:rPr>
          <w:lang w:val="es-CO"/>
        </w:rPr>
        <w:t xml:space="preserve">. </w:t>
      </w:r>
      <w:r w:rsidR="00C71303">
        <w:rPr>
          <w:lang w:val="es-CO"/>
        </w:rPr>
        <w:t>Contribución</w:t>
      </w:r>
      <w:r w:rsidRPr="00FF56BD">
        <w:rPr>
          <w:lang w:val="es-CO"/>
        </w:rPr>
        <w:t xml:space="preserve"> de clones por componente principal y ambiente</w:t>
      </w:r>
    </w:p>
    <w:p w14:paraId="7538EE92" w14:textId="77777777" w:rsidR="00C074B3" w:rsidRDefault="00346920" w:rsidP="00F551C6">
      <w:pPr>
        <w:jc w:val="both"/>
        <w:rPr>
          <w:lang w:val="es-ES"/>
        </w:rPr>
      </w:pPr>
      <w:r>
        <w:rPr>
          <w:lang w:val="es-ES"/>
        </w:rPr>
        <w:t>Como se observa en la Figura 55, existen ciertos clones que tienden a destacarse más en un determinado ambiente en función de las variables que definen las componentes principales. Casos destacados son los clones de cacao en el ambiente de Santander donde se destacaron los clones CCN 51, FLE 3, FSV 41 y SCC 55 en la primera componente principal.</w:t>
      </w:r>
    </w:p>
    <w:p w14:paraId="438BA592" w14:textId="77777777" w:rsidR="00C074B3" w:rsidRDefault="00C074B3" w:rsidP="00F551C6">
      <w:pPr>
        <w:jc w:val="both"/>
        <w:rPr>
          <w:lang w:val="es-ES"/>
        </w:rPr>
      </w:pPr>
    </w:p>
    <w:p w14:paraId="7197936C" w14:textId="1260944C" w:rsidR="00F551C6" w:rsidRDefault="00346920" w:rsidP="00F551C6">
      <w:pPr>
        <w:jc w:val="both"/>
        <w:rPr>
          <w:lang w:val="es-ES"/>
        </w:rPr>
      </w:pPr>
      <w:r>
        <w:rPr>
          <w:lang w:val="es-ES"/>
        </w:rPr>
        <w:t xml:space="preserve">En este sentido, el clon CCN 51 del departamento de Santander se destaca por tener unos de los más bajos registros en contenido de epicatequina así como una baja actividad antioxidante. Mientras, el clon FLE 3 </w:t>
      </w:r>
      <w:r w:rsidR="00C074B3">
        <w:rPr>
          <w:lang w:val="es-ES"/>
        </w:rPr>
        <w:t>se destaca por tener el porcentaje</w:t>
      </w:r>
      <w:r w:rsidR="007C3DC4">
        <w:rPr>
          <w:lang w:val="es-ES"/>
        </w:rPr>
        <w:t xml:space="preserve"> más alto</w:t>
      </w:r>
      <w:r w:rsidR="00C074B3">
        <w:rPr>
          <w:lang w:val="es-ES"/>
        </w:rPr>
        <w:t xml:space="preserve"> de aceite</w:t>
      </w:r>
      <w:r w:rsidR="007C3DC4">
        <w:rPr>
          <w:lang w:val="es-ES"/>
        </w:rPr>
        <w:t xml:space="preserve">. Prosiguiendo el clon FSV 41 muestra el menor índice de mazorca y por consiguiente el mayor índice de grano agregándole a esto la más baja relación </w:t>
      </w:r>
      <w:proofErr w:type="spellStart"/>
      <w:r w:rsidR="007C3DC4" w:rsidRPr="00401267">
        <w:rPr>
          <w:lang w:val="es-ES"/>
        </w:rPr>
        <w:t>Tauromina</w:t>
      </w:r>
      <w:proofErr w:type="spellEnd"/>
      <w:r w:rsidR="007C3DC4" w:rsidRPr="00401267">
        <w:rPr>
          <w:lang w:val="es-ES"/>
        </w:rPr>
        <w:t>/Cafeína</w:t>
      </w:r>
      <w:r w:rsidR="007C3DC4">
        <w:rPr>
          <w:lang w:val="es-ES"/>
        </w:rPr>
        <w:t>. Y finalmente, el clon SCC 55 se destaca por tener la más baja actividad antioxidante y un bajo porcentaje de ceniza.</w:t>
      </w:r>
    </w:p>
    <w:p w14:paraId="1E25EE7E" w14:textId="77777777" w:rsidR="007C3DC4" w:rsidRDefault="007C3DC4" w:rsidP="00F551C6">
      <w:pPr>
        <w:jc w:val="both"/>
        <w:rPr>
          <w:lang w:val="es-ES"/>
        </w:rPr>
      </w:pPr>
    </w:p>
    <w:p w14:paraId="22189650" w14:textId="3252B8D0" w:rsidR="007C3DC4" w:rsidRDefault="007C3DC4" w:rsidP="00F551C6">
      <w:pPr>
        <w:jc w:val="both"/>
        <w:rPr>
          <w:lang w:val="es-ES"/>
        </w:rPr>
      </w:pPr>
      <w:r>
        <w:rPr>
          <w:lang w:val="es-ES"/>
        </w:rPr>
        <w:lastRenderedPageBreak/>
        <w:t xml:space="preserve">Por otro lado, el departamento de Arauca cuenta únicamente con un clon el cual sus tres replicas pasan el umbral de importancia del 0.5, el clon CCN 51 destaca por presentar una de las más altas actividades antioxidantes, el más bajo porcentaje de aceite, el más bajo contenido de ácido oleico y los más altos valores en porcentaje de cenizas y relación </w:t>
      </w:r>
      <w:proofErr w:type="spellStart"/>
      <w:r w:rsidRPr="00401267">
        <w:rPr>
          <w:lang w:val="es-ES"/>
        </w:rPr>
        <w:t>Tauromina</w:t>
      </w:r>
      <w:proofErr w:type="spellEnd"/>
      <w:r w:rsidRPr="00401267">
        <w:rPr>
          <w:lang w:val="es-ES"/>
        </w:rPr>
        <w:t>/Cafeína</w:t>
      </w:r>
      <w:r>
        <w:rPr>
          <w:lang w:val="es-ES"/>
        </w:rPr>
        <w:t>.</w:t>
      </w:r>
    </w:p>
    <w:p w14:paraId="4C1865CA" w14:textId="77777777" w:rsidR="00E8640E" w:rsidRDefault="00E8640E" w:rsidP="00F551C6">
      <w:pPr>
        <w:jc w:val="both"/>
        <w:rPr>
          <w:lang w:val="es-ES"/>
        </w:rPr>
      </w:pPr>
    </w:p>
    <w:p w14:paraId="5F05C940" w14:textId="025C7F14" w:rsidR="00E8640E" w:rsidRDefault="00E8640E" w:rsidP="00F551C6">
      <w:pPr>
        <w:jc w:val="both"/>
        <w:rPr>
          <w:lang w:val="es-ES"/>
        </w:rPr>
      </w:pPr>
      <w:r>
        <w:rPr>
          <w:lang w:val="es-ES"/>
        </w:rPr>
        <w:t>Continuando con la lectura de resultados, se tiene que para la segunda componente principal relacionada con los ácidos grasos palmítico,</w:t>
      </w:r>
      <w:r w:rsidRPr="00E8640E">
        <w:rPr>
          <w:lang w:val="es-ES"/>
        </w:rPr>
        <w:t xml:space="preserve"> esteárico y el contenido de </w:t>
      </w:r>
      <w:proofErr w:type="spellStart"/>
      <w:r w:rsidRPr="00E8640E">
        <w:rPr>
          <w:lang w:val="es-ES"/>
        </w:rPr>
        <w:t>catequina</w:t>
      </w:r>
      <w:proofErr w:type="spellEnd"/>
      <w:r>
        <w:rPr>
          <w:lang w:val="es-ES"/>
        </w:rPr>
        <w:t xml:space="preserve">, se destacan dos clones uno en el departamento de Arauca que es el clon SCC 23  el cual se destaca por la más alta actividad antioxidante y el más alto contenido del ácido esteárico. Mientras el clon FSA 12 en el departamento de Santander </w:t>
      </w:r>
      <w:r w:rsidR="005339A6">
        <w:rPr>
          <w:lang w:val="es-ES"/>
        </w:rPr>
        <w:t xml:space="preserve">muestra los conteos más altos de fenoles totales y </w:t>
      </w:r>
      <w:proofErr w:type="spellStart"/>
      <w:r w:rsidR="005339A6">
        <w:rPr>
          <w:lang w:val="es-ES"/>
        </w:rPr>
        <w:t>catequina</w:t>
      </w:r>
      <w:proofErr w:type="spellEnd"/>
      <w:r w:rsidR="005339A6">
        <w:rPr>
          <w:lang w:val="es-ES"/>
        </w:rPr>
        <w:t>.</w:t>
      </w:r>
    </w:p>
    <w:p w14:paraId="3183DF09" w14:textId="77777777" w:rsidR="005339A6" w:rsidRDefault="005339A6" w:rsidP="00F551C6">
      <w:pPr>
        <w:jc w:val="both"/>
        <w:rPr>
          <w:lang w:val="es-ES"/>
        </w:rPr>
      </w:pPr>
    </w:p>
    <w:p w14:paraId="2B101BAA" w14:textId="5FF00E32" w:rsidR="005339A6" w:rsidRDefault="005339A6" w:rsidP="00F551C6">
      <w:pPr>
        <w:jc w:val="both"/>
        <w:rPr>
          <w:lang w:val="es-ES"/>
        </w:rPr>
      </w:pPr>
      <w:r>
        <w:rPr>
          <w:lang w:val="es-ES"/>
        </w:rPr>
        <w:t xml:space="preserve">En términos de la tercera componente principal relacionada principalmente con </w:t>
      </w:r>
      <w:proofErr w:type="gramStart"/>
      <w:r w:rsidRPr="005339A6">
        <w:rPr>
          <w:lang w:val="es-ES"/>
        </w:rPr>
        <w:t>los ácidos oleico</w:t>
      </w:r>
      <w:proofErr w:type="gramEnd"/>
      <w:r w:rsidRPr="005339A6">
        <w:rPr>
          <w:lang w:val="es-ES"/>
        </w:rPr>
        <w:t xml:space="preserve"> y linoleico</w:t>
      </w:r>
      <w:r>
        <w:rPr>
          <w:lang w:val="es-ES"/>
        </w:rPr>
        <w:t>, se tiene que los clones más destacados por departamento son:</w:t>
      </w:r>
    </w:p>
    <w:p w14:paraId="44A097E5" w14:textId="77777777" w:rsidR="005339A6" w:rsidRDefault="005339A6" w:rsidP="00F551C6">
      <w:pPr>
        <w:jc w:val="both"/>
        <w:rPr>
          <w:lang w:val="es-ES"/>
        </w:rPr>
      </w:pPr>
    </w:p>
    <w:p w14:paraId="175D847C" w14:textId="50B58A37" w:rsidR="005339A6" w:rsidRDefault="005339A6" w:rsidP="005339A6">
      <w:pPr>
        <w:pStyle w:val="ListParagraph"/>
        <w:numPr>
          <w:ilvl w:val="0"/>
          <w:numId w:val="3"/>
        </w:numPr>
        <w:jc w:val="both"/>
        <w:rPr>
          <w:lang w:val="es-ES"/>
        </w:rPr>
      </w:pPr>
      <w:r>
        <w:rPr>
          <w:lang w:val="es-ES"/>
        </w:rPr>
        <w:t>Santander: clon FEAR 5 que presenta el contenido más bajo de ácido palmítico y el más alto de ácido oleico.</w:t>
      </w:r>
    </w:p>
    <w:p w14:paraId="70432C98" w14:textId="496B5FC4" w:rsidR="005339A6" w:rsidRDefault="005339A6" w:rsidP="005339A6">
      <w:pPr>
        <w:pStyle w:val="ListParagraph"/>
        <w:numPr>
          <w:ilvl w:val="0"/>
          <w:numId w:val="3"/>
        </w:numPr>
        <w:jc w:val="both"/>
        <w:rPr>
          <w:lang w:val="es-ES"/>
        </w:rPr>
      </w:pPr>
      <w:r>
        <w:rPr>
          <w:lang w:val="es-ES"/>
        </w:rPr>
        <w:t xml:space="preserve">Huila: clon FSA 12 con </w:t>
      </w:r>
      <w:r w:rsidR="00291AB2">
        <w:rPr>
          <w:lang w:val="es-ES"/>
        </w:rPr>
        <w:t>uno de los más altos contenidos de ácido oleico así como un alto índice de mazorca y más bajos porcentajes de aceite. Del mismo modo se destaca el clon SCC 23 con el índice de mazorca más alto, más bajo de índice de grano y uno de los más altos contenidos de ácido oleico.</w:t>
      </w:r>
    </w:p>
    <w:p w14:paraId="3745B05B" w14:textId="78BF2441" w:rsidR="00291AB2" w:rsidRPr="005339A6" w:rsidRDefault="00291AB2" w:rsidP="005339A6">
      <w:pPr>
        <w:pStyle w:val="ListParagraph"/>
        <w:numPr>
          <w:ilvl w:val="0"/>
          <w:numId w:val="3"/>
        </w:numPr>
        <w:jc w:val="both"/>
        <w:rPr>
          <w:lang w:val="es-ES"/>
        </w:rPr>
      </w:pPr>
      <w:r>
        <w:rPr>
          <w:lang w:val="es-ES"/>
        </w:rPr>
        <w:t xml:space="preserve">Arauca: clon CCN 51 con alta actividad antioxidante, el más bajo porcentaje de aceite al igual que el más bajo contenido de ácido oleico y los valores más altos del porcentaje de cenizas y de la relación </w:t>
      </w:r>
      <w:proofErr w:type="spellStart"/>
      <w:r w:rsidRPr="00401267">
        <w:rPr>
          <w:lang w:val="es-ES"/>
        </w:rPr>
        <w:t>Tauromina</w:t>
      </w:r>
      <w:proofErr w:type="spellEnd"/>
      <w:r w:rsidRPr="00401267">
        <w:rPr>
          <w:lang w:val="es-ES"/>
        </w:rPr>
        <w:t>/Cafeína</w:t>
      </w:r>
      <w:r>
        <w:rPr>
          <w:lang w:val="es-ES"/>
        </w:rPr>
        <w:t xml:space="preserve">. Por otro lado, </w:t>
      </w:r>
      <w:r w:rsidR="007F2E23">
        <w:rPr>
          <w:lang w:val="es-ES"/>
        </w:rPr>
        <w:t xml:space="preserve">también se destaca el clon FSV 41 con uno de los conteos más bajos de fenoles totales, el contenido más alto de ácido palmítico, el contenido más bajo de ácido linoleico y </w:t>
      </w:r>
      <w:proofErr w:type="spellStart"/>
      <w:r w:rsidR="007F2E23">
        <w:rPr>
          <w:lang w:val="es-ES"/>
        </w:rPr>
        <w:t>catequina</w:t>
      </w:r>
      <w:proofErr w:type="spellEnd"/>
      <w:r w:rsidR="007F2E23">
        <w:rPr>
          <w:lang w:val="es-ES"/>
        </w:rPr>
        <w:t>.</w:t>
      </w:r>
    </w:p>
    <w:p w14:paraId="758C9C66" w14:textId="77777777" w:rsidR="001208E2" w:rsidRDefault="00B82C91" w:rsidP="0019366E">
      <w:pPr>
        <w:pStyle w:val="Heading1"/>
        <w:jc w:val="both"/>
        <w:rPr>
          <w:lang w:val="es-ES"/>
        </w:rPr>
      </w:pPr>
      <w:r>
        <w:rPr>
          <w:lang w:val="es-ES"/>
        </w:rPr>
        <w:t>Objetivo 3</w:t>
      </w:r>
    </w:p>
    <w:p w14:paraId="2E58F2A3" w14:textId="77777777" w:rsidR="001208E2" w:rsidRDefault="001208E2" w:rsidP="0019366E">
      <w:pPr>
        <w:jc w:val="both"/>
        <w:rPr>
          <w:lang w:val="es-ES"/>
        </w:rPr>
      </w:pPr>
    </w:p>
    <w:p w14:paraId="75E0537D" w14:textId="535D0D13" w:rsidR="0064032F" w:rsidRDefault="005C07E9" w:rsidP="0019366E">
      <w:pPr>
        <w:jc w:val="both"/>
        <w:rPr>
          <w:lang w:val="es-ES"/>
        </w:rPr>
      </w:pPr>
      <w:r>
        <w:rPr>
          <w:lang w:val="es-ES"/>
        </w:rPr>
        <w:t>Con el fin de identificar los principales compuestos que caracterizan los olores y sabores del cacao para los clones evaluados se realizó un Análisis de Correspondencias Múltiple</w:t>
      </w:r>
      <w:r w:rsidR="0064032F">
        <w:rPr>
          <w:lang w:val="es-ES"/>
        </w:rPr>
        <w:t xml:space="preserve"> (MCA, por sus siglas en inglés)</w:t>
      </w:r>
      <w:r>
        <w:rPr>
          <w:lang w:val="es-ES"/>
        </w:rPr>
        <w:t>, utilizando como variables de entrada los diferentes compuestos medidos a tr</w:t>
      </w:r>
      <w:r w:rsidR="00106CDF">
        <w:rPr>
          <w:lang w:val="es-ES"/>
        </w:rPr>
        <w:t>avés del análisis organoléptico</w:t>
      </w:r>
      <w:r>
        <w:rPr>
          <w:lang w:val="es-ES"/>
        </w:rPr>
        <w:t xml:space="preserve"> donde se midieron 49 tipos de compuestos volátiles distintos.</w:t>
      </w:r>
    </w:p>
    <w:p w14:paraId="442E7A31" w14:textId="77777777" w:rsidR="0064032F" w:rsidRDefault="0064032F" w:rsidP="0019366E">
      <w:pPr>
        <w:jc w:val="both"/>
        <w:rPr>
          <w:lang w:val="es-ES"/>
        </w:rPr>
      </w:pPr>
    </w:p>
    <w:p w14:paraId="33CB6A2B" w14:textId="64CC0A59" w:rsidR="00106CDF" w:rsidRDefault="00EC3F45" w:rsidP="0019366E">
      <w:pPr>
        <w:jc w:val="both"/>
        <w:rPr>
          <w:lang w:val="es-ES"/>
        </w:rPr>
      </w:pPr>
      <w:r>
        <w:rPr>
          <w:lang w:val="es-ES"/>
        </w:rPr>
        <w:t>En</w:t>
      </w:r>
      <w:r w:rsidR="00106CDF">
        <w:rPr>
          <w:lang w:val="es-ES"/>
        </w:rPr>
        <w:t xml:space="preserve"> primera medida se buscó medir algún tipo de asociación entre los distintos compuestos volátiles, para esto se desarrollaron Test Chi-Cuadrado</w:t>
      </w:r>
      <w:r>
        <w:rPr>
          <w:lang w:val="es-ES"/>
        </w:rPr>
        <w:t xml:space="preserve"> entre pares de compuestos</w:t>
      </w:r>
      <w:r w:rsidR="00106CDF">
        <w:rPr>
          <w:lang w:val="es-ES"/>
        </w:rPr>
        <w:t xml:space="preserve"> con el evaluar la independencia o asociación entre </w:t>
      </w:r>
      <w:r>
        <w:rPr>
          <w:lang w:val="es-ES"/>
        </w:rPr>
        <w:t xml:space="preserve">dichas </w:t>
      </w:r>
      <w:r w:rsidR="00106CDF">
        <w:rPr>
          <w:lang w:val="es-ES"/>
        </w:rPr>
        <w:t>variables.</w:t>
      </w:r>
      <w:r w:rsidR="003E7BAC">
        <w:rPr>
          <w:lang w:val="es-ES"/>
        </w:rPr>
        <w:t xml:space="preserve"> Como se observa en la Figura </w:t>
      </w:r>
      <w:r>
        <w:rPr>
          <w:lang w:val="es-ES"/>
        </w:rPr>
        <w:t>56</w:t>
      </w:r>
      <w:r w:rsidR="003E7BAC">
        <w:rPr>
          <w:lang w:val="es-ES"/>
        </w:rPr>
        <w:t xml:space="preserve"> existe un reducido número de asociaciones entre los compuestos volátiles evaluados</w:t>
      </w:r>
      <w:r>
        <w:rPr>
          <w:lang w:val="es-ES"/>
        </w:rPr>
        <w:t xml:space="preserve"> (p-valores significativos o próximos a 0 de color rojo)</w:t>
      </w:r>
      <w:r w:rsidR="003E7BAC">
        <w:rPr>
          <w:lang w:val="es-ES"/>
        </w:rPr>
        <w:t>, no obstante</w:t>
      </w:r>
      <w:r>
        <w:rPr>
          <w:lang w:val="es-ES"/>
        </w:rPr>
        <w:t xml:space="preserve"> para explorar más a fondo las asociaciones descubiertas se presentan a continuación los resultados del MCA.</w:t>
      </w:r>
    </w:p>
    <w:p w14:paraId="20B3FA49" w14:textId="77777777" w:rsidR="003E7BAC" w:rsidRDefault="003E7BAC" w:rsidP="0019366E">
      <w:pPr>
        <w:jc w:val="both"/>
        <w:rPr>
          <w:lang w:val="es-ES"/>
        </w:rPr>
      </w:pPr>
    </w:p>
    <w:p w14:paraId="140A2174" w14:textId="77777777" w:rsidR="0010131A" w:rsidRDefault="003E7BAC" w:rsidP="0010131A">
      <w:pPr>
        <w:keepNext/>
        <w:jc w:val="center"/>
      </w:pPr>
      <w:r>
        <w:rPr>
          <w:rFonts w:ascii="Helvetica" w:hAnsi="Helvetica" w:cs="Helvetica"/>
          <w:noProof/>
          <w:lang w:val="es-CO" w:eastAsia="es-CO"/>
        </w:rPr>
        <w:lastRenderedPageBreak/>
        <w:drawing>
          <wp:inline distT="0" distB="0" distL="0" distR="0" wp14:anchorId="7722D13B" wp14:editId="61BEAEEC">
            <wp:extent cx="5943600" cy="6071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071750"/>
                    </a:xfrm>
                    <a:prstGeom prst="rect">
                      <a:avLst/>
                    </a:prstGeom>
                    <a:noFill/>
                    <a:ln>
                      <a:noFill/>
                    </a:ln>
                  </pic:spPr>
                </pic:pic>
              </a:graphicData>
            </a:graphic>
          </wp:inline>
        </w:drawing>
      </w:r>
    </w:p>
    <w:p w14:paraId="0CFB4E57" w14:textId="5142A147" w:rsidR="003E7BAC" w:rsidRPr="0010131A" w:rsidRDefault="0010131A" w:rsidP="0010131A">
      <w:pPr>
        <w:pStyle w:val="Caption"/>
        <w:jc w:val="center"/>
        <w:rPr>
          <w:lang w:val="es-CO"/>
        </w:rPr>
      </w:pPr>
      <w:r>
        <w:rPr>
          <w:lang w:val="es-CO"/>
        </w:rPr>
        <w:t>Figura</w:t>
      </w:r>
      <w:r w:rsidRPr="0010131A">
        <w:rPr>
          <w:lang w:val="es-CO"/>
        </w:rPr>
        <w:t xml:space="preserve"> </w:t>
      </w:r>
      <w:r>
        <w:fldChar w:fldCharType="begin"/>
      </w:r>
      <w:r w:rsidRPr="0010131A">
        <w:rPr>
          <w:lang w:val="es-CO"/>
        </w:rPr>
        <w:instrText xml:space="preserve"> SEQ Ilustración \* ARABIC </w:instrText>
      </w:r>
      <w:r>
        <w:fldChar w:fldCharType="separate"/>
      </w:r>
      <w:r w:rsidR="00C73982">
        <w:rPr>
          <w:noProof/>
          <w:lang w:val="es-CO"/>
        </w:rPr>
        <w:t>56</w:t>
      </w:r>
      <w:r>
        <w:fldChar w:fldCharType="end"/>
      </w:r>
      <w:r w:rsidRPr="0010131A">
        <w:rPr>
          <w:lang w:val="es-CO"/>
        </w:rPr>
        <w:t>. Búsqueda de asociaciones significativas entre pares de variables</w:t>
      </w:r>
    </w:p>
    <w:p w14:paraId="1DB4CC6A" w14:textId="77777777" w:rsidR="00106CDF" w:rsidRDefault="00106CDF" w:rsidP="0019366E">
      <w:pPr>
        <w:jc w:val="both"/>
        <w:rPr>
          <w:lang w:val="es-ES"/>
        </w:rPr>
      </w:pPr>
    </w:p>
    <w:p w14:paraId="25611B2D" w14:textId="586853A8" w:rsidR="00B82C91" w:rsidRDefault="0064032F" w:rsidP="0019366E">
      <w:pPr>
        <w:jc w:val="both"/>
        <w:rPr>
          <w:lang w:val="es-ES"/>
        </w:rPr>
      </w:pPr>
      <w:r>
        <w:rPr>
          <w:lang w:val="es-ES"/>
        </w:rPr>
        <w:t>Previo al análisis se identificaron aquellos compuestos volátiles que se encontraban presentes en todos los clones y por ende no aportaban rasgos de variación útiles, estos fueron:</w:t>
      </w:r>
    </w:p>
    <w:p w14:paraId="7D0232EB" w14:textId="77777777" w:rsidR="0064032F" w:rsidRDefault="0064032F" w:rsidP="0019366E">
      <w:pPr>
        <w:jc w:val="both"/>
        <w:rPr>
          <w:lang w:val="es-ES"/>
        </w:rPr>
      </w:pPr>
    </w:p>
    <w:p w14:paraId="355E263B" w14:textId="40EFCC22" w:rsidR="0064032F" w:rsidRDefault="0064032F" w:rsidP="0064032F">
      <w:pPr>
        <w:pStyle w:val="ListParagraph"/>
        <w:numPr>
          <w:ilvl w:val="0"/>
          <w:numId w:val="4"/>
        </w:numPr>
        <w:jc w:val="both"/>
        <w:rPr>
          <w:lang w:val="es-ES"/>
        </w:rPr>
      </w:pPr>
      <w:r w:rsidRPr="0064032F">
        <w:rPr>
          <w:lang w:val="es-ES"/>
        </w:rPr>
        <w:t>Ácido acético</w:t>
      </w:r>
    </w:p>
    <w:p w14:paraId="4A770460" w14:textId="1D6371BA" w:rsidR="0064032F" w:rsidRDefault="0064032F" w:rsidP="0064032F">
      <w:pPr>
        <w:pStyle w:val="ListParagraph"/>
        <w:numPr>
          <w:ilvl w:val="0"/>
          <w:numId w:val="4"/>
        </w:numPr>
        <w:jc w:val="both"/>
        <w:rPr>
          <w:lang w:val="es-ES"/>
        </w:rPr>
      </w:pPr>
      <w:r w:rsidRPr="0064032F">
        <w:rPr>
          <w:lang w:val="es-ES"/>
        </w:rPr>
        <w:t xml:space="preserve">2,3 </w:t>
      </w:r>
      <w:proofErr w:type="spellStart"/>
      <w:r w:rsidRPr="0064032F">
        <w:rPr>
          <w:lang w:val="es-ES"/>
        </w:rPr>
        <w:t>Butaneidol</w:t>
      </w:r>
      <w:proofErr w:type="spellEnd"/>
    </w:p>
    <w:p w14:paraId="0B0EB854" w14:textId="27066278" w:rsidR="0064032F" w:rsidRDefault="0064032F" w:rsidP="0064032F">
      <w:pPr>
        <w:pStyle w:val="ListParagraph"/>
        <w:numPr>
          <w:ilvl w:val="0"/>
          <w:numId w:val="4"/>
        </w:numPr>
        <w:jc w:val="both"/>
        <w:rPr>
          <w:lang w:val="es-ES"/>
        </w:rPr>
      </w:pPr>
      <w:proofErr w:type="spellStart"/>
      <w:r w:rsidRPr="0064032F">
        <w:rPr>
          <w:lang w:val="es-ES"/>
        </w:rPr>
        <w:t>Acetofenona</w:t>
      </w:r>
      <w:proofErr w:type="spellEnd"/>
    </w:p>
    <w:p w14:paraId="3AFC6492" w14:textId="77777777" w:rsidR="0064032F" w:rsidRDefault="0064032F" w:rsidP="0064032F">
      <w:pPr>
        <w:jc w:val="both"/>
        <w:rPr>
          <w:lang w:val="es-ES"/>
        </w:rPr>
      </w:pPr>
    </w:p>
    <w:p w14:paraId="2AEE43B1" w14:textId="185D44D8" w:rsidR="0064032F" w:rsidRDefault="0064032F" w:rsidP="0064032F">
      <w:pPr>
        <w:jc w:val="both"/>
        <w:rPr>
          <w:lang w:val="es-ES"/>
        </w:rPr>
      </w:pPr>
      <w:r>
        <w:rPr>
          <w:lang w:val="es-ES"/>
        </w:rPr>
        <w:t>Posteriormente se realizó el MCA</w:t>
      </w:r>
      <w:r w:rsidR="00A10A86">
        <w:rPr>
          <w:lang w:val="es-ES"/>
        </w:rPr>
        <w:t>, encontrando que para 7 ejes principales se logra alcanzar un porcentaje de varianza explicada del 60.1% con respecto al total</w:t>
      </w:r>
      <w:r w:rsidR="000B7604">
        <w:rPr>
          <w:lang w:val="es-ES"/>
        </w:rPr>
        <w:t>. Este</w:t>
      </w:r>
      <w:r w:rsidR="00A10A86">
        <w:rPr>
          <w:lang w:val="es-ES"/>
        </w:rPr>
        <w:t xml:space="preserve"> es un indicador de </w:t>
      </w:r>
      <w:r w:rsidR="00A10A86">
        <w:rPr>
          <w:lang w:val="es-ES"/>
        </w:rPr>
        <w:lastRenderedPageBreak/>
        <w:t>reducidas relaciones entre los compuestos volátiles</w:t>
      </w:r>
      <w:r w:rsidR="000B7604">
        <w:rPr>
          <w:lang w:val="es-ES"/>
        </w:rPr>
        <w:t>, ya que la variación en los datos se distribuye por un elevado número de ejes principales, no obstante, inferior al número de compuestos volátiles medidos en total</w:t>
      </w:r>
      <w:r w:rsidR="00EC3F45">
        <w:rPr>
          <w:lang w:val="es-ES"/>
        </w:rPr>
        <w:t xml:space="preserve"> (Figura 57</w:t>
      </w:r>
      <w:r w:rsidR="008E273B">
        <w:rPr>
          <w:lang w:val="es-ES"/>
        </w:rPr>
        <w:t>)</w:t>
      </w:r>
      <w:r w:rsidR="00A10A86">
        <w:rPr>
          <w:lang w:val="es-ES"/>
        </w:rPr>
        <w:t>.</w:t>
      </w:r>
    </w:p>
    <w:p w14:paraId="58A8A2A0" w14:textId="77777777" w:rsidR="000B7604" w:rsidRDefault="000B7604" w:rsidP="0064032F">
      <w:pPr>
        <w:jc w:val="both"/>
        <w:rPr>
          <w:lang w:val="es-ES"/>
        </w:rPr>
      </w:pPr>
    </w:p>
    <w:p w14:paraId="30B54E42" w14:textId="77777777" w:rsidR="008E273B" w:rsidRDefault="000B7604" w:rsidP="008E273B">
      <w:pPr>
        <w:keepNext/>
        <w:jc w:val="center"/>
      </w:pPr>
      <w:r>
        <w:rPr>
          <w:noProof/>
          <w:lang w:val="es-CO" w:eastAsia="es-CO"/>
        </w:rPr>
        <w:drawing>
          <wp:inline distT="0" distB="0" distL="0" distR="0" wp14:anchorId="2F7C7DE3" wp14:editId="4BF587FA">
            <wp:extent cx="2971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ca_eigenV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5873AF9C" w14:textId="7609746E" w:rsidR="000B7604" w:rsidRPr="008E273B" w:rsidRDefault="008E273B" w:rsidP="008E273B">
      <w:pPr>
        <w:pStyle w:val="Caption"/>
        <w:jc w:val="center"/>
        <w:rPr>
          <w:lang w:val="es-CO"/>
        </w:rPr>
      </w:pPr>
      <w:r>
        <w:rPr>
          <w:lang w:val="es-CO"/>
        </w:rPr>
        <w:t>Figura</w:t>
      </w:r>
      <w:r w:rsidRPr="008E273B">
        <w:rPr>
          <w:lang w:val="es-CO"/>
        </w:rPr>
        <w:t xml:space="preserve"> </w:t>
      </w:r>
      <w:r>
        <w:fldChar w:fldCharType="begin"/>
      </w:r>
      <w:r w:rsidRPr="008E273B">
        <w:rPr>
          <w:lang w:val="es-CO"/>
        </w:rPr>
        <w:instrText xml:space="preserve"> SEQ Ilustración \* ARABIC </w:instrText>
      </w:r>
      <w:r>
        <w:fldChar w:fldCharType="separate"/>
      </w:r>
      <w:r w:rsidR="00C73982">
        <w:rPr>
          <w:noProof/>
          <w:lang w:val="es-CO"/>
        </w:rPr>
        <w:t>57</w:t>
      </w:r>
      <w:r>
        <w:fldChar w:fldCharType="end"/>
      </w:r>
      <w:r w:rsidRPr="008E273B">
        <w:rPr>
          <w:lang w:val="es-CO"/>
        </w:rPr>
        <w:t>. Porcentaje de variabilidad explicado por los ejes principales en el MCA</w:t>
      </w:r>
    </w:p>
    <w:p w14:paraId="195C5D86" w14:textId="77777777" w:rsidR="001208E2" w:rsidRDefault="001208E2" w:rsidP="0019366E">
      <w:pPr>
        <w:jc w:val="both"/>
        <w:rPr>
          <w:lang w:val="es-ES"/>
        </w:rPr>
      </w:pPr>
    </w:p>
    <w:p w14:paraId="2E5BB083" w14:textId="3F62A15A" w:rsidR="000B7604" w:rsidRDefault="00970F03" w:rsidP="0019366E">
      <w:pPr>
        <w:jc w:val="both"/>
        <w:rPr>
          <w:lang w:val="es-ES"/>
        </w:rPr>
      </w:pPr>
      <w:r>
        <w:rPr>
          <w:lang w:val="es-ES"/>
        </w:rPr>
        <w:t>Dado el elevado número de compuestos volátiles en estudio, en la Tabla 1 se muestran los compuestos que tienen la mayor representatividad y por ende la mejor calidad de representación en cada uno de los ejes principales.</w:t>
      </w:r>
    </w:p>
    <w:p w14:paraId="43691843" w14:textId="77777777" w:rsidR="00A174FC" w:rsidRDefault="00A174FC" w:rsidP="0019366E">
      <w:pPr>
        <w:jc w:val="both"/>
        <w:rPr>
          <w:lang w:val="es-ES"/>
        </w:rPr>
      </w:pPr>
    </w:p>
    <w:p w14:paraId="36DCF7AB" w14:textId="7EAB3DED" w:rsidR="00970F03" w:rsidRPr="00970F03" w:rsidRDefault="00970F03" w:rsidP="00970F03">
      <w:pPr>
        <w:pStyle w:val="Caption"/>
        <w:keepNext/>
        <w:jc w:val="center"/>
        <w:rPr>
          <w:lang w:val="es-CO"/>
        </w:rPr>
      </w:pPr>
      <w:r w:rsidRPr="00970F03">
        <w:rPr>
          <w:lang w:val="es-CO"/>
        </w:rPr>
        <w:t xml:space="preserve">Tabla </w:t>
      </w:r>
      <w:r>
        <w:fldChar w:fldCharType="begin"/>
      </w:r>
      <w:r w:rsidRPr="00970F03">
        <w:rPr>
          <w:lang w:val="es-CO"/>
        </w:rPr>
        <w:instrText xml:space="preserve"> SEQ Tabla \* ARABIC </w:instrText>
      </w:r>
      <w:r>
        <w:fldChar w:fldCharType="separate"/>
      </w:r>
      <w:r w:rsidRPr="00970F03">
        <w:rPr>
          <w:noProof/>
          <w:lang w:val="es-CO"/>
        </w:rPr>
        <w:t>1</w:t>
      </w:r>
      <w:r>
        <w:fldChar w:fldCharType="end"/>
      </w:r>
      <w:r w:rsidRPr="00970F03">
        <w:rPr>
          <w:lang w:val="es-CO"/>
        </w:rPr>
        <w:t xml:space="preserve">. </w:t>
      </w:r>
      <w:r w:rsidR="00631F3C">
        <w:rPr>
          <w:lang w:val="es-CO"/>
        </w:rPr>
        <w:t>C</w:t>
      </w:r>
      <w:r w:rsidRPr="00970F03">
        <w:rPr>
          <w:lang w:val="es-CO"/>
        </w:rPr>
        <w:t>ompuestos volátiles</w:t>
      </w:r>
      <w:r w:rsidR="00631F3C">
        <w:rPr>
          <w:lang w:val="es-CO"/>
        </w:rPr>
        <w:t xml:space="preserve"> determinantes</w:t>
      </w:r>
      <w:r w:rsidRPr="00970F03">
        <w:rPr>
          <w:lang w:val="es-CO"/>
        </w:rPr>
        <w:t xml:space="preserve"> por eje principal</w:t>
      </w:r>
    </w:p>
    <w:tbl>
      <w:tblPr>
        <w:tblW w:w="5006" w:type="dxa"/>
        <w:jc w:val="center"/>
        <w:tblCellMar>
          <w:left w:w="70" w:type="dxa"/>
          <w:right w:w="70" w:type="dxa"/>
        </w:tblCellMar>
        <w:tblLook w:val="04A0" w:firstRow="1" w:lastRow="0" w:firstColumn="1" w:lastColumn="0" w:noHBand="0" w:noVBand="1"/>
      </w:tblPr>
      <w:tblGrid>
        <w:gridCol w:w="1320"/>
        <w:gridCol w:w="3686"/>
      </w:tblGrid>
      <w:tr w:rsidR="00F059B1" w:rsidRPr="00F059B1" w14:paraId="03694064" w14:textId="77777777" w:rsidTr="00970F03">
        <w:trPr>
          <w:trHeight w:val="288"/>
          <w:jc w:val="center"/>
        </w:trPr>
        <w:tc>
          <w:tcPr>
            <w:tcW w:w="1320" w:type="dxa"/>
            <w:tcBorders>
              <w:top w:val="single" w:sz="4" w:space="0" w:color="auto"/>
              <w:left w:val="nil"/>
              <w:bottom w:val="single" w:sz="4" w:space="0" w:color="auto"/>
              <w:right w:val="nil"/>
            </w:tcBorders>
            <w:shd w:val="clear" w:color="auto" w:fill="auto"/>
            <w:noWrap/>
            <w:vAlign w:val="bottom"/>
            <w:hideMark/>
          </w:tcPr>
          <w:p w14:paraId="0D13662D" w14:textId="77777777" w:rsidR="00F059B1" w:rsidRPr="00F059B1" w:rsidRDefault="00F059B1" w:rsidP="00F059B1">
            <w:pPr>
              <w:rPr>
                <w:rFonts w:ascii="Calibri" w:eastAsia="Times New Roman" w:hAnsi="Calibri" w:cs="Times New Roman"/>
                <w:b/>
                <w:bCs/>
                <w:color w:val="000000"/>
                <w:sz w:val="22"/>
                <w:szCs w:val="22"/>
                <w:lang w:val="es-CO" w:eastAsia="es-CO"/>
              </w:rPr>
            </w:pPr>
            <w:r w:rsidRPr="00F059B1">
              <w:rPr>
                <w:rFonts w:ascii="Calibri" w:eastAsia="Times New Roman" w:hAnsi="Calibri" w:cs="Times New Roman"/>
                <w:b/>
                <w:bCs/>
                <w:color w:val="000000"/>
                <w:sz w:val="22"/>
                <w:szCs w:val="22"/>
                <w:lang w:val="es-CO" w:eastAsia="es-CO"/>
              </w:rPr>
              <w:t>Eje principal</w:t>
            </w:r>
          </w:p>
        </w:tc>
        <w:tc>
          <w:tcPr>
            <w:tcW w:w="3686" w:type="dxa"/>
            <w:tcBorders>
              <w:top w:val="single" w:sz="4" w:space="0" w:color="auto"/>
              <w:left w:val="nil"/>
              <w:bottom w:val="single" w:sz="4" w:space="0" w:color="auto"/>
              <w:right w:val="nil"/>
            </w:tcBorders>
            <w:shd w:val="clear" w:color="auto" w:fill="auto"/>
            <w:noWrap/>
            <w:vAlign w:val="bottom"/>
            <w:hideMark/>
          </w:tcPr>
          <w:p w14:paraId="3C437842" w14:textId="01A97479" w:rsidR="00F059B1" w:rsidRPr="00F059B1" w:rsidRDefault="00A93515" w:rsidP="00A93515">
            <w:pPr>
              <w:rPr>
                <w:rFonts w:ascii="Calibri" w:eastAsia="Times New Roman" w:hAnsi="Calibri" w:cs="Times New Roman"/>
                <w:b/>
                <w:bCs/>
                <w:color w:val="000000"/>
                <w:sz w:val="22"/>
                <w:szCs w:val="22"/>
                <w:lang w:val="es-CO" w:eastAsia="es-CO"/>
              </w:rPr>
            </w:pPr>
            <w:r>
              <w:rPr>
                <w:rFonts w:ascii="Calibri" w:eastAsia="Times New Roman" w:hAnsi="Calibri" w:cs="Times New Roman"/>
                <w:b/>
                <w:bCs/>
                <w:color w:val="000000"/>
                <w:sz w:val="22"/>
                <w:szCs w:val="22"/>
                <w:lang w:val="es-CO" w:eastAsia="es-CO"/>
              </w:rPr>
              <w:t>Compuesto volátil</w:t>
            </w:r>
          </w:p>
        </w:tc>
      </w:tr>
      <w:tr w:rsidR="00F059B1" w:rsidRPr="00F059B1" w14:paraId="0A4896C5"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77D7E995"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1</w:t>
            </w:r>
          </w:p>
        </w:tc>
        <w:tc>
          <w:tcPr>
            <w:tcW w:w="3686" w:type="dxa"/>
            <w:tcBorders>
              <w:top w:val="nil"/>
              <w:left w:val="nil"/>
              <w:bottom w:val="nil"/>
              <w:right w:val="nil"/>
            </w:tcBorders>
            <w:shd w:val="clear" w:color="auto" w:fill="auto"/>
            <w:noWrap/>
            <w:vAlign w:val="bottom"/>
            <w:hideMark/>
          </w:tcPr>
          <w:p w14:paraId="3128EE3E" w14:textId="77777777" w:rsidR="00F059B1" w:rsidRPr="00F059B1" w:rsidRDefault="00F059B1" w:rsidP="00F059B1">
            <w:pPr>
              <w:rPr>
                <w:rFonts w:ascii="Calibri" w:eastAsia="Times New Roman" w:hAnsi="Calibri" w:cs="Times New Roman"/>
                <w:color w:val="000000"/>
                <w:sz w:val="22"/>
                <w:szCs w:val="22"/>
                <w:lang w:val="es-CO" w:eastAsia="es-CO"/>
              </w:rPr>
            </w:pPr>
            <w:proofErr w:type="spellStart"/>
            <w:r w:rsidRPr="00F059B1">
              <w:rPr>
                <w:rFonts w:ascii="Calibri" w:eastAsia="Times New Roman" w:hAnsi="Calibri" w:cs="Times New Roman"/>
                <w:color w:val="000000"/>
                <w:sz w:val="22"/>
                <w:szCs w:val="22"/>
                <w:lang w:val="es-CO" w:eastAsia="es-CO"/>
              </w:rPr>
              <w:t>Fenil</w:t>
            </w:r>
            <w:proofErr w:type="spellEnd"/>
            <w:r w:rsidRPr="00F059B1">
              <w:rPr>
                <w:rFonts w:ascii="Calibri" w:eastAsia="Times New Roman" w:hAnsi="Calibri" w:cs="Times New Roman"/>
                <w:color w:val="000000"/>
                <w:sz w:val="22"/>
                <w:szCs w:val="22"/>
                <w:lang w:val="es-CO" w:eastAsia="es-CO"/>
              </w:rPr>
              <w:t xml:space="preserve"> alcohol etílico</w:t>
            </w:r>
          </w:p>
        </w:tc>
      </w:tr>
      <w:tr w:rsidR="00F059B1" w:rsidRPr="00F059B1" w14:paraId="3A88DDAF" w14:textId="77777777" w:rsidTr="00970F03">
        <w:trPr>
          <w:trHeight w:val="288"/>
          <w:jc w:val="center"/>
        </w:trPr>
        <w:tc>
          <w:tcPr>
            <w:tcW w:w="1320" w:type="dxa"/>
            <w:vMerge/>
            <w:tcBorders>
              <w:top w:val="nil"/>
              <w:left w:val="nil"/>
              <w:bottom w:val="single" w:sz="4" w:space="0" w:color="000000"/>
              <w:right w:val="nil"/>
            </w:tcBorders>
            <w:vAlign w:val="center"/>
            <w:hideMark/>
          </w:tcPr>
          <w:p w14:paraId="1DCCB9AB"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51FB8E24"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1H-pirrol-2-carboxaldehído</w:t>
            </w:r>
          </w:p>
        </w:tc>
      </w:tr>
      <w:tr w:rsidR="00F059B1" w:rsidRPr="00F059B1" w14:paraId="64C2A3E9" w14:textId="77777777" w:rsidTr="00970F03">
        <w:trPr>
          <w:trHeight w:val="288"/>
          <w:jc w:val="center"/>
        </w:trPr>
        <w:tc>
          <w:tcPr>
            <w:tcW w:w="1320" w:type="dxa"/>
            <w:vMerge/>
            <w:tcBorders>
              <w:top w:val="nil"/>
              <w:left w:val="nil"/>
              <w:bottom w:val="single" w:sz="4" w:space="0" w:color="000000"/>
              <w:right w:val="nil"/>
            </w:tcBorders>
            <w:vAlign w:val="center"/>
            <w:hideMark/>
          </w:tcPr>
          <w:p w14:paraId="2FAD5DEA"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28F89D98" w14:textId="77777777" w:rsidR="00F059B1" w:rsidRPr="00F059B1" w:rsidRDefault="00F059B1" w:rsidP="00F059B1">
            <w:pPr>
              <w:rPr>
                <w:rFonts w:ascii="Calibri" w:eastAsia="Times New Roman" w:hAnsi="Calibri" w:cs="Times New Roman"/>
                <w:color w:val="000000"/>
                <w:sz w:val="22"/>
                <w:szCs w:val="22"/>
                <w:lang w:val="es-CO" w:eastAsia="es-CO"/>
              </w:rPr>
            </w:pPr>
            <w:proofErr w:type="spellStart"/>
            <w:r w:rsidRPr="00F059B1">
              <w:rPr>
                <w:rFonts w:ascii="Calibri" w:eastAsia="Times New Roman" w:hAnsi="Calibri" w:cs="Times New Roman"/>
                <w:color w:val="000000"/>
                <w:sz w:val="22"/>
                <w:szCs w:val="22"/>
                <w:lang w:val="es-CO" w:eastAsia="es-CO"/>
              </w:rPr>
              <w:t>Benzoilformato</w:t>
            </w:r>
            <w:proofErr w:type="spellEnd"/>
            <w:r w:rsidRPr="00F059B1">
              <w:rPr>
                <w:rFonts w:ascii="Calibri" w:eastAsia="Times New Roman" w:hAnsi="Calibri" w:cs="Times New Roman"/>
                <w:color w:val="000000"/>
                <w:sz w:val="22"/>
                <w:szCs w:val="22"/>
                <w:lang w:val="es-CO" w:eastAsia="es-CO"/>
              </w:rPr>
              <w:t xml:space="preserve"> de etilo</w:t>
            </w:r>
          </w:p>
        </w:tc>
      </w:tr>
      <w:tr w:rsidR="00F059B1" w:rsidRPr="00F059B1" w14:paraId="32C19544" w14:textId="77777777" w:rsidTr="00970F03">
        <w:trPr>
          <w:trHeight w:val="288"/>
          <w:jc w:val="center"/>
        </w:trPr>
        <w:tc>
          <w:tcPr>
            <w:tcW w:w="1320" w:type="dxa"/>
            <w:vMerge/>
            <w:tcBorders>
              <w:top w:val="nil"/>
              <w:left w:val="nil"/>
              <w:bottom w:val="single" w:sz="4" w:space="0" w:color="000000"/>
              <w:right w:val="nil"/>
            </w:tcBorders>
            <w:vAlign w:val="center"/>
            <w:hideMark/>
          </w:tcPr>
          <w:p w14:paraId="1A171DBA"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03DC3A9F"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2 </w:t>
            </w:r>
            <w:proofErr w:type="spellStart"/>
            <w:r w:rsidRPr="00F059B1">
              <w:rPr>
                <w:rFonts w:ascii="Calibri" w:eastAsia="Times New Roman" w:hAnsi="Calibri" w:cs="Times New Roman"/>
                <w:color w:val="000000"/>
                <w:sz w:val="22"/>
                <w:szCs w:val="22"/>
                <w:lang w:val="es-CO" w:eastAsia="es-CO"/>
              </w:rPr>
              <w:t>Heptanol</w:t>
            </w:r>
            <w:proofErr w:type="spellEnd"/>
          </w:p>
        </w:tc>
      </w:tr>
      <w:tr w:rsidR="00F059B1" w:rsidRPr="00F059B1" w14:paraId="0E27470C" w14:textId="77777777" w:rsidTr="00970F03">
        <w:trPr>
          <w:trHeight w:val="288"/>
          <w:jc w:val="center"/>
        </w:trPr>
        <w:tc>
          <w:tcPr>
            <w:tcW w:w="1320" w:type="dxa"/>
            <w:vMerge/>
            <w:tcBorders>
              <w:top w:val="nil"/>
              <w:left w:val="nil"/>
              <w:bottom w:val="single" w:sz="4" w:space="0" w:color="000000"/>
              <w:right w:val="nil"/>
            </w:tcBorders>
            <w:vAlign w:val="center"/>
            <w:hideMark/>
          </w:tcPr>
          <w:p w14:paraId="478831B0"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4EE6FA9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3-Metil-1-butanol</w:t>
            </w:r>
          </w:p>
        </w:tc>
      </w:tr>
      <w:tr w:rsidR="00F059B1" w:rsidRPr="00F059B1" w14:paraId="2AA1C705" w14:textId="77777777" w:rsidTr="00970F03">
        <w:trPr>
          <w:trHeight w:val="288"/>
          <w:jc w:val="center"/>
        </w:trPr>
        <w:tc>
          <w:tcPr>
            <w:tcW w:w="1320" w:type="dxa"/>
            <w:vMerge/>
            <w:tcBorders>
              <w:top w:val="nil"/>
              <w:left w:val="nil"/>
              <w:bottom w:val="single" w:sz="4" w:space="0" w:color="000000"/>
              <w:right w:val="nil"/>
            </w:tcBorders>
            <w:vAlign w:val="center"/>
            <w:hideMark/>
          </w:tcPr>
          <w:p w14:paraId="13DD5DF2"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2E69C47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3-hidroxi-2-butanona</w:t>
            </w:r>
          </w:p>
        </w:tc>
      </w:tr>
      <w:tr w:rsidR="00F059B1" w:rsidRPr="00F059B1" w14:paraId="15800A44"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1B5CC57D"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w:t>
            </w:r>
          </w:p>
        </w:tc>
        <w:tc>
          <w:tcPr>
            <w:tcW w:w="3686" w:type="dxa"/>
            <w:tcBorders>
              <w:top w:val="nil"/>
              <w:left w:val="nil"/>
              <w:bottom w:val="nil"/>
              <w:right w:val="nil"/>
            </w:tcBorders>
            <w:shd w:val="clear" w:color="auto" w:fill="auto"/>
            <w:noWrap/>
            <w:vAlign w:val="bottom"/>
            <w:hideMark/>
          </w:tcPr>
          <w:p w14:paraId="51110880" w14:textId="42B43176"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Ácido </w:t>
            </w:r>
            <w:proofErr w:type="spellStart"/>
            <w:r>
              <w:rPr>
                <w:rFonts w:ascii="Calibri" w:eastAsia="Times New Roman" w:hAnsi="Calibri" w:cs="Times New Roman"/>
                <w:color w:val="000000"/>
                <w:sz w:val="22"/>
                <w:szCs w:val="22"/>
                <w:lang w:val="es-CO" w:eastAsia="es-CO"/>
              </w:rPr>
              <w:t>b</w:t>
            </w:r>
            <w:r w:rsidRPr="00F059B1">
              <w:rPr>
                <w:rFonts w:ascii="Calibri" w:eastAsia="Times New Roman" w:hAnsi="Calibri" w:cs="Times New Roman"/>
                <w:color w:val="000000"/>
                <w:sz w:val="22"/>
                <w:szCs w:val="22"/>
                <w:lang w:val="es-CO" w:eastAsia="es-CO"/>
              </w:rPr>
              <w:t>encenoacético</w:t>
            </w:r>
            <w:proofErr w:type="spellEnd"/>
          </w:p>
        </w:tc>
      </w:tr>
      <w:tr w:rsidR="00F059B1" w:rsidRPr="00F059B1" w14:paraId="564A4B88" w14:textId="77777777" w:rsidTr="00970F03">
        <w:trPr>
          <w:trHeight w:val="288"/>
          <w:jc w:val="center"/>
        </w:trPr>
        <w:tc>
          <w:tcPr>
            <w:tcW w:w="1320" w:type="dxa"/>
            <w:vMerge/>
            <w:tcBorders>
              <w:top w:val="nil"/>
              <w:left w:val="nil"/>
              <w:bottom w:val="single" w:sz="4" w:space="0" w:color="000000"/>
              <w:right w:val="nil"/>
            </w:tcBorders>
            <w:vAlign w:val="center"/>
            <w:hideMark/>
          </w:tcPr>
          <w:p w14:paraId="6C169E87"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3ACC9A5A"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3-Metil-2-butanol</w:t>
            </w:r>
          </w:p>
        </w:tc>
      </w:tr>
      <w:tr w:rsidR="00F059B1" w:rsidRPr="00F059B1" w14:paraId="47233676" w14:textId="77777777" w:rsidTr="00970F03">
        <w:trPr>
          <w:trHeight w:val="288"/>
          <w:jc w:val="center"/>
        </w:trPr>
        <w:tc>
          <w:tcPr>
            <w:tcW w:w="1320" w:type="dxa"/>
            <w:vMerge/>
            <w:tcBorders>
              <w:top w:val="nil"/>
              <w:left w:val="nil"/>
              <w:bottom w:val="single" w:sz="4" w:space="0" w:color="000000"/>
              <w:right w:val="nil"/>
            </w:tcBorders>
            <w:vAlign w:val="center"/>
            <w:hideMark/>
          </w:tcPr>
          <w:p w14:paraId="7B407C4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73EC3110"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2-pentanol acetato</w:t>
            </w:r>
          </w:p>
        </w:tc>
      </w:tr>
      <w:tr w:rsidR="00F059B1" w:rsidRPr="00F059B1" w14:paraId="7C012DE5" w14:textId="77777777" w:rsidTr="00970F03">
        <w:trPr>
          <w:trHeight w:val="288"/>
          <w:jc w:val="center"/>
        </w:trPr>
        <w:tc>
          <w:tcPr>
            <w:tcW w:w="1320" w:type="dxa"/>
            <w:vMerge/>
            <w:tcBorders>
              <w:top w:val="nil"/>
              <w:left w:val="nil"/>
              <w:bottom w:val="single" w:sz="4" w:space="0" w:color="000000"/>
              <w:right w:val="nil"/>
            </w:tcBorders>
            <w:vAlign w:val="center"/>
            <w:hideMark/>
          </w:tcPr>
          <w:p w14:paraId="2CED2C41"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21C775D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Benzaldehído</w:t>
            </w:r>
          </w:p>
        </w:tc>
      </w:tr>
      <w:tr w:rsidR="00F059B1" w:rsidRPr="00F059B1" w14:paraId="4EF0CD63" w14:textId="77777777" w:rsidTr="00970F03">
        <w:trPr>
          <w:trHeight w:val="288"/>
          <w:jc w:val="center"/>
        </w:trPr>
        <w:tc>
          <w:tcPr>
            <w:tcW w:w="1320" w:type="dxa"/>
            <w:vMerge/>
            <w:tcBorders>
              <w:top w:val="nil"/>
              <w:left w:val="nil"/>
              <w:bottom w:val="single" w:sz="4" w:space="0" w:color="000000"/>
              <w:right w:val="nil"/>
            </w:tcBorders>
            <w:vAlign w:val="center"/>
            <w:hideMark/>
          </w:tcPr>
          <w:p w14:paraId="544A942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4C21FCE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3-Metil-butanoico</w:t>
            </w:r>
          </w:p>
        </w:tc>
      </w:tr>
      <w:tr w:rsidR="00F059B1" w:rsidRPr="00F059B1" w14:paraId="3FE1F009"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07043F23"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w:t>
            </w:r>
          </w:p>
        </w:tc>
        <w:tc>
          <w:tcPr>
            <w:tcW w:w="3686" w:type="dxa"/>
            <w:tcBorders>
              <w:top w:val="nil"/>
              <w:left w:val="nil"/>
              <w:bottom w:val="nil"/>
              <w:right w:val="nil"/>
            </w:tcBorders>
            <w:shd w:val="clear" w:color="auto" w:fill="auto"/>
            <w:noWrap/>
            <w:vAlign w:val="bottom"/>
            <w:hideMark/>
          </w:tcPr>
          <w:p w14:paraId="48F6D1F8"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3-Hidroxi-2-butanona</w:t>
            </w:r>
          </w:p>
        </w:tc>
      </w:tr>
      <w:tr w:rsidR="00F059B1" w:rsidRPr="00F059B1" w14:paraId="3B3AE5D6" w14:textId="77777777" w:rsidTr="00970F03">
        <w:trPr>
          <w:trHeight w:val="288"/>
          <w:jc w:val="center"/>
        </w:trPr>
        <w:tc>
          <w:tcPr>
            <w:tcW w:w="1320" w:type="dxa"/>
            <w:vMerge/>
            <w:tcBorders>
              <w:top w:val="nil"/>
              <w:left w:val="nil"/>
              <w:bottom w:val="single" w:sz="4" w:space="0" w:color="000000"/>
              <w:right w:val="nil"/>
            </w:tcBorders>
            <w:vAlign w:val="center"/>
            <w:hideMark/>
          </w:tcPr>
          <w:p w14:paraId="59C2540C"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0F1F34D7"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Etanol</w:t>
            </w:r>
          </w:p>
        </w:tc>
      </w:tr>
      <w:tr w:rsidR="00F059B1" w:rsidRPr="00F059B1" w14:paraId="57D7BDBB" w14:textId="77777777" w:rsidTr="00970F03">
        <w:trPr>
          <w:trHeight w:val="288"/>
          <w:jc w:val="center"/>
        </w:trPr>
        <w:tc>
          <w:tcPr>
            <w:tcW w:w="1320" w:type="dxa"/>
            <w:vMerge/>
            <w:tcBorders>
              <w:top w:val="nil"/>
              <w:left w:val="nil"/>
              <w:bottom w:val="single" w:sz="4" w:space="0" w:color="000000"/>
              <w:right w:val="nil"/>
            </w:tcBorders>
            <w:vAlign w:val="center"/>
            <w:hideMark/>
          </w:tcPr>
          <w:p w14:paraId="5D901264"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7B1E6363"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2, 3, 5-trimetil </w:t>
            </w:r>
            <w:proofErr w:type="spellStart"/>
            <w:r w:rsidRPr="00F059B1">
              <w:rPr>
                <w:rFonts w:ascii="Calibri" w:eastAsia="Times New Roman" w:hAnsi="Calibri" w:cs="Times New Roman"/>
                <w:color w:val="000000"/>
                <w:sz w:val="22"/>
                <w:szCs w:val="22"/>
                <w:lang w:val="es-CO" w:eastAsia="es-CO"/>
              </w:rPr>
              <w:t>pirazina</w:t>
            </w:r>
            <w:proofErr w:type="spellEnd"/>
          </w:p>
        </w:tc>
      </w:tr>
      <w:tr w:rsidR="00F059B1" w:rsidRPr="00F75260" w14:paraId="0AFCB590" w14:textId="77777777" w:rsidTr="00970F03">
        <w:trPr>
          <w:trHeight w:val="288"/>
          <w:jc w:val="center"/>
        </w:trPr>
        <w:tc>
          <w:tcPr>
            <w:tcW w:w="1320" w:type="dxa"/>
            <w:vMerge/>
            <w:tcBorders>
              <w:top w:val="nil"/>
              <w:left w:val="nil"/>
              <w:bottom w:val="single" w:sz="4" w:space="0" w:color="000000"/>
              <w:right w:val="nil"/>
            </w:tcBorders>
            <w:vAlign w:val="center"/>
            <w:hideMark/>
          </w:tcPr>
          <w:p w14:paraId="0A969703"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nil"/>
              <w:right w:val="nil"/>
            </w:tcBorders>
            <w:shd w:val="clear" w:color="auto" w:fill="auto"/>
            <w:noWrap/>
            <w:vAlign w:val="bottom"/>
            <w:hideMark/>
          </w:tcPr>
          <w:p w14:paraId="4E2C0D07"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Éster etílico del ácido </w:t>
            </w:r>
            <w:proofErr w:type="spellStart"/>
            <w:r w:rsidRPr="00F059B1">
              <w:rPr>
                <w:rFonts w:ascii="Calibri" w:eastAsia="Times New Roman" w:hAnsi="Calibri" w:cs="Times New Roman"/>
                <w:color w:val="000000"/>
                <w:sz w:val="22"/>
                <w:szCs w:val="22"/>
                <w:lang w:val="es-CO" w:eastAsia="es-CO"/>
              </w:rPr>
              <w:t>hexanoico</w:t>
            </w:r>
            <w:proofErr w:type="spellEnd"/>
          </w:p>
        </w:tc>
      </w:tr>
      <w:tr w:rsidR="00F059B1" w:rsidRPr="00F75260" w14:paraId="2FA3A489" w14:textId="77777777" w:rsidTr="00970F03">
        <w:trPr>
          <w:trHeight w:val="288"/>
          <w:jc w:val="center"/>
        </w:trPr>
        <w:tc>
          <w:tcPr>
            <w:tcW w:w="1320" w:type="dxa"/>
            <w:vMerge/>
            <w:tcBorders>
              <w:top w:val="nil"/>
              <w:left w:val="nil"/>
              <w:bottom w:val="single" w:sz="4" w:space="0" w:color="000000"/>
              <w:right w:val="nil"/>
            </w:tcBorders>
            <w:vAlign w:val="center"/>
            <w:hideMark/>
          </w:tcPr>
          <w:p w14:paraId="1BCE1DFF"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4D617A74" w14:textId="060003DE"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Éster 2-Feniletílico del </w:t>
            </w:r>
            <w:r>
              <w:rPr>
                <w:rFonts w:ascii="Calibri" w:eastAsia="Times New Roman" w:hAnsi="Calibri" w:cs="Times New Roman"/>
                <w:color w:val="000000"/>
                <w:sz w:val="22"/>
                <w:szCs w:val="22"/>
                <w:lang w:val="es-CO" w:eastAsia="es-CO"/>
              </w:rPr>
              <w:t>á</w:t>
            </w:r>
            <w:r w:rsidRPr="00F059B1">
              <w:rPr>
                <w:rFonts w:ascii="Calibri" w:eastAsia="Times New Roman" w:hAnsi="Calibri" w:cs="Times New Roman"/>
                <w:color w:val="000000"/>
                <w:sz w:val="22"/>
                <w:szCs w:val="22"/>
                <w:lang w:val="es-CO" w:eastAsia="es-CO"/>
              </w:rPr>
              <w:t xml:space="preserve">cido </w:t>
            </w:r>
            <w:r>
              <w:rPr>
                <w:rFonts w:ascii="Calibri" w:eastAsia="Times New Roman" w:hAnsi="Calibri" w:cs="Times New Roman"/>
                <w:color w:val="000000"/>
                <w:sz w:val="22"/>
                <w:szCs w:val="22"/>
                <w:lang w:val="es-CO" w:eastAsia="es-CO"/>
              </w:rPr>
              <w:t>a</w:t>
            </w:r>
            <w:r w:rsidRPr="00F059B1">
              <w:rPr>
                <w:rFonts w:ascii="Calibri" w:eastAsia="Times New Roman" w:hAnsi="Calibri" w:cs="Times New Roman"/>
                <w:color w:val="000000"/>
                <w:sz w:val="22"/>
                <w:szCs w:val="22"/>
                <w:lang w:val="es-CO" w:eastAsia="es-CO"/>
              </w:rPr>
              <w:t>cético</w:t>
            </w:r>
          </w:p>
        </w:tc>
      </w:tr>
      <w:tr w:rsidR="00F059B1" w:rsidRPr="00F059B1" w14:paraId="35E66689"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33EBE0EE"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lastRenderedPageBreak/>
              <w:t>4</w:t>
            </w:r>
          </w:p>
        </w:tc>
        <w:tc>
          <w:tcPr>
            <w:tcW w:w="3686" w:type="dxa"/>
            <w:tcBorders>
              <w:top w:val="nil"/>
              <w:left w:val="nil"/>
              <w:bottom w:val="single" w:sz="4" w:space="0" w:color="auto"/>
              <w:right w:val="nil"/>
            </w:tcBorders>
            <w:shd w:val="clear" w:color="auto" w:fill="auto"/>
            <w:noWrap/>
            <w:vAlign w:val="bottom"/>
            <w:hideMark/>
          </w:tcPr>
          <w:p w14:paraId="7B20D709"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Benzaldehído</w:t>
            </w:r>
          </w:p>
        </w:tc>
      </w:tr>
      <w:tr w:rsidR="00F059B1" w:rsidRPr="00F75260" w14:paraId="233B2E24" w14:textId="77777777" w:rsidTr="00970F03">
        <w:trPr>
          <w:trHeight w:val="288"/>
          <w:jc w:val="center"/>
        </w:trPr>
        <w:tc>
          <w:tcPr>
            <w:tcW w:w="1320" w:type="dxa"/>
            <w:vMerge w:val="restart"/>
            <w:tcBorders>
              <w:top w:val="nil"/>
              <w:left w:val="nil"/>
              <w:bottom w:val="single" w:sz="4" w:space="0" w:color="000000"/>
              <w:right w:val="nil"/>
            </w:tcBorders>
            <w:shd w:val="clear" w:color="auto" w:fill="auto"/>
            <w:noWrap/>
            <w:vAlign w:val="center"/>
            <w:hideMark/>
          </w:tcPr>
          <w:p w14:paraId="62F86FC2"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5</w:t>
            </w:r>
          </w:p>
        </w:tc>
        <w:tc>
          <w:tcPr>
            <w:tcW w:w="3686" w:type="dxa"/>
            <w:tcBorders>
              <w:top w:val="nil"/>
              <w:left w:val="nil"/>
              <w:bottom w:val="nil"/>
              <w:right w:val="nil"/>
            </w:tcBorders>
            <w:shd w:val="clear" w:color="auto" w:fill="auto"/>
            <w:noWrap/>
            <w:vAlign w:val="bottom"/>
            <w:hideMark/>
          </w:tcPr>
          <w:p w14:paraId="6FE44515"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Éster etílico del ácido </w:t>
            </w:r>
            <w:proofErr w:type="spellStart"/>
            <w:r w:rsidRPr="00F059B1">
              <w:rPr>
                <w:rFonts w:ascii="Calibri" w:eastAsia="Times New Roman" w:hAnsi="Calibri" w:cs="Times New Roman"/>
                <w:color w:val="000000"/>
                <w:sz w:val="22"/>
                <w:szCs w:val="22"/>
                <w:lang w:val="es-CO" w:eastAsia="es-CO"/>
              </w:rPr>
              <w:t>hexanoico</w:t>
            </w:r>
            <w:proofErr w:type="spellEnd"/>
          </w:p>
        </w:tc>
      </w:tr>
      <w:tr w:rsidR="00F059B1" w:rsidRPr="00F059B1" w14:paraId="666CC821" w14:textId="77777777" w:rsidTr="00970F03">
        <w:trPr>
          <w:trHeight w:val="288"/>
          <w:jc w:val="center"/>
        </w:trPr>
        <w:tc>
          <w:tcPr>
            <w:tcW w:w="1320" w:type="dxa"/>
            <w:vMerge/>
            <w:tcBorders>
              <w:top w:val="nil"/>
              <w:left w:val="nil"/>
              <w:bottom w:val="single" w:sz="4" w:space="0" w:color="000000"/>
              <w:right w:val="nil"/>
            </w:tcBorders>
            <w:vAlign w:val="center"/>
            <w:hideMark/>
          </w:tcPr>
          <w:p w14:paraId="3065EA21" w14:textId="77777777" w:rsidR="00F059B1" w:rsidRPr="00F059B1" w:rsidRDefault="00F059B1" w:rsidP="00F059B1">
            <w:pPr>
              <w:rPr>
                <w:rFonts w:ascii="Calibri" w:eastAsia="Times New Roman" w:hAnsi="Calibri" w:cs="Times New Roman"/>
                <w:color w:val="000000"/>
                <w:sz w:val="22"/>
                <w:szCs w:val="22"/>
                <w:lang w:val="es-CO" w:eastAsia="es-CO"/>
              </w:rPr>
            </w:pPr>
          </w:p>
        </w:tc>
        <w:tc>
          <w:tcPr>
            <w:tcW w:w="3686" w:type="dxa"/>
            <w:tcBorders>
              <w:top w:val="nil"/>
              <w:left w:val="nil"/>
              <w:bottom w:val="single" w:sz="4" w:space="0" w:color="auto"/>
              <w:right w:val="nil"/>
            </w:tcBorders>
            <w:shd w:val="clear" w:color="auto" w:fill="auto"/>
            <w:noWrap/>
            <w:vAlign w:val="bottom"/>
            <w:hideMark/>
          </w:tcPr>
          <w:p w14:paraId="50D3BFAA"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2 </w:t>
            </w:r>
            <w:proofErr w:type="spellStart"/>
            <w:r w:rsidRPr="00F059B1">
              <w:rPr>
                <w:rFonts w:ascii="Calibri" w:eastAsia="Times New Roman" w:hAnsi="Calibri" w:cs="Times New Roman"/>
                <w:color w:val="000000"/>
                <w:sz w:val="22"/>
                <w:szCs w:val="22"/>
                <w:lang w:val="es-CO" w:eastAsia="es-CO"/>
              </w:rPr>
              <w:t>Furanmetanol</w:t>
            </w:r>
            <w:proofErr w:type="spellEnd"/>
          </w:p>
        </w:tc>
      </w:tr>
      <w:tr w:rsidR="00F059B1" w:rsidRPr="00F059B1" w14:paraId="74D0A41C"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76467EFD"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6</w:t>
            </w:r>
          </w:p>
        </w:tc>
        <w:tc>
          <w:tcPr>
            <w:tcW w:w="3686" w:type="dxa"/>
            <w:tcBorders>
              <w:top w:val="nil"/>
              <w:left w:val="nil"/>
              <w:bottom w:val="single" w:sz="4" w:space="0" w:color="auto"/>
              <w:right w:val="nil"/>
            </w:tcBorders>
            <w:shd w:val="clear" w:color="auto" w:fill="auto"/>
            <w:noWrap/>
            <w:vAlign w:val="bottom"/>
            <w:hideMark/>
          </w:tcPr>
          <w:p w14:paraId="0982AA6C"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Ácido </w:t>
            </w:r>
            <w:proofErr w:type="spellStart"/>
            <w:r w:rsidRPr="00F059B1">
              <w:rPr>
                <w:rFonts w:ascii="Calibri" w:eastAsia="Times New Roman" w:hAnsi="Calibri" w:cs="Times New Roman"/>
                <w:color w:val="000000"/>
                <w:sz w:val="22"/>
                <w:szCs w:val="22"/>
                <w:lang w:val="es-CO" w:eastAsia="es-CO"/>
              </w:rPr>
              <w:t>nonanoico</w:t>
            </w:r>
            <w:proofErr w:type="spellEnd"/>
          </w:p>
        </w:tc>
      </w:tr>
      <w:tr w:rsidR="00F059B1" w:rsidRPr="00F059B1" w14:paraId="4E93E147" w14:textId="77777777" w:rsidTr="00970F03">
        <w:trPr>
          <w:trHeight w:val="288"/>
          <w:jc w:val="center"/>
        </w:trPr>
        <w:tc>
          <w:tcPr>
            <w:tcW w:w="1320" w:type="dxa"/>
            <w:tcBorders>
              <w:top w:val="nil"/>
              <w:left w:val="nil"/>
              <w:bottom w:val="single" w:sz="4" w:space="0" w:color="auto"/>
              <w:right w:val="nil"/>
            </w:tcBorders>
            <w:shd w:val="clear" w:color="auto" w:fill="auto"/>
            <w:noWrap/>
            <w:vAlign w:val="center"/>
            <w:hideMark/>
          </w:tcPr>
          <w:p w14:paraId="0334ACD4" w14:textId="77777777" w:rsidR="00F059B1" w:rsidRPr="00F059B1" w:rsidRDefault="00F059B1" w:rsidP="00F059B1">
            <w:pPr>
              <w:jc w:val="cente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7</w:t>
            </w:r>
          </w:p>
        </w:tc>
        <w:tc>
          <w:tcPr>
            <w:tcW w:w="3686" w:type="dxa"/>
            <w:tcBorders>
              <w:top w:val="nil"/>
              <w:left w:val="nil"/>
              <w:bottom w:val="single" w:sz="4" w:space="0" w:color="auto"/>
              <w:right w:val="nil"/>
            </w:tcBorders>
            <w:shd w:val="clear" w:color="auto" w:fill="auto"/>
            <w:noWrap/>
            <w:vAlign w:val="bottom"/>
            <w:hideMark/>
          </w:tcPr>
          <w:p w14:paraId="16D6EECD" w14:textId="77777777" w:rsidR="00F059B1" w:rsidRPr="00F059B1" w:rsidRDefault="00F059B1" w:rsidP="00F059B1">
            <w:pPr>
              <w:rPr>
                <w:rFonts w:ascii="Calibri" w:eastAsia="Times New Roman" w:hAnsi="Calibri" w:cs="Times New Roman"/>
                <w:color w:val="000000"/>
                <w:sz w:val="22"/>
                <w:szCs w:val="22"/>
                <w:lang w:val="es-CO" w:eastAsia="es-CO"/>
              </w:rPr>
            </w:pPr>
            <w:r w:rsidRPr="00F059B1">
              <w:rPr>
                <w:rFonts w:ascii="Calibri" w:eastAsia="Times New Roman" w:hAnsi="Calibri" w:cs="Times New Roman"/>
                <w:color w:val="000000"/>
                <w:sz w:val="22"/>
                <w:szCs w:val="22"/>
                <w:lang w:val="es-CO" w:eastAsia="es-CO"/>
              </w:rPr>
              <w:t xml:space="preserve">Ácido </w:t>
            </w:r>
            <w:proofErr w:type="spellStart"/>
            <w:r w:rsidRPr="00F059B1">
              <w:rPr>
                <w:rFonts w:ascii="Calibri" w:eastAsia="Times New Roman" w:hAnsi="Calibri" w:cs="Times New Roman"/>
                <w:color w:val="000000"/>
                <w:sz w:val="22"/>
                <w:szCs w:val="22"/>
                <w:lang w:val="es-CO" w:eastAsia="es-CO"/>
              </w:rPr>
              <w:t>octanoico</w:t>
            </w:r>
            <w:proofErr w:type="spellEnd"/>
          </w:p>
        </w:tc>
      </w:tr>
    </w:tbl>
    <w:p w14:paraId="66401B17" w14:textId="77777777" w:rsidR="00F059B1" w:rsidRDefault="00F059B1" w:rsidP="0019366E">
      <w:pPr>
        <w:jc w:val="both"/>
        <w:rPr>
          <w:lang w:val="es-ES"/>
        </w:rPr>
      </w:pPr>
    </w:p>
    <w:p w14:paraId="445C2C5A" w14:textId="67C2CB75" w:rsidR="00F059B1" w:rsidRDefault="008E273B" w:rsidP="0019366E">
      <w:pPr>
        <w:jc w:val="both"/>
        <w:rPr>
          <w:lang w:val="es-ES"/>
        </w:rPr>
      </w:pPr>
      <w:r>
        <w:rPr>
          <w:lang w:val="es-ES"/>
        </w:rPr>
        <w:t xml:space="preserve">Al representar la pertenencia o no de cada uno de los compuestos volátiles en los clones estudiados (ejemplo, </w:t>
      </w:r>
      <w:r w:rsidRPr="008E273B">
        <w:rPr>
          <w:b/>
          <w:lang w:val="es-ES"/>
        </w:rPr>
        <w:t>compuesto_volátilXX_1</w:t>
      </w:r>
      <w:r>
        <w:rPr>
          <w:lang w:val="es-ES"/>
        </w:rPr>
        <w:t xml:space="preserve">: el clon presenta el compuesto o, </w:t>
      </w:r>
      <w:r w:rsidRPr="008E273B">
        <w:rPr>
          <w:b/>
          <w:lang w:val="es-ES"/>
        </w:rPr>
        <w:t>compuesto_volátilXX_</w:t>
      </w:r>
      <w:r>
        <w:rPr>
          <w:b/>
          <w:lang w:val="es-ES"/>
        </w:rPr>
        <w:t>0</w:t>
      </w:r>
      <w:r>
        <w:rPr>
          <w:lang w:val="es-ES"/>
        </w:rPr>
        <w:t>: el clon no lo presenta), en un plano factorial de dos dimensiones, se puede observar la gran variación de condiciones representadas, ver Figura</w:t>
      </w:r>
      <w:r w:rsidR="00EC3F45">
        <w:rPr>
          <w:lang w:val="es-ES"/>
        </w:rPr>
        <w:t xml:space="preserve"> 58</w:t>
      </w:r>
      <w:r>
        <w:rPr>
          <w:lang w:val="es-ES"/>
        </w:rPr>
        <w:t xml:space="preserve">. Un caso a destacar consiste en el compuesto </w:t>
      </w:r>
      <w:proofErr w:type="spellStart"/>
      <w:r>
        <w:rPr>
          <w:lang w:val="es-ES"/>
        </w:rPr>
        <w:t>fenil</w:t>
      </w:r>
      <w:proofErr w:type="spellEnd"/>
      <w:r>
        <w:rPr>
          <w:lang w:val="es-ES"/>
        </w:rPr>
        <w:t xml:space="preserve"> alcohol etílico en los extremos izquierdo y derecho, aquí representando a cada uno de los clones en el mismo plano se tendría que los clones que se ubiquen a la izquierda del plano y cuente </w:t>
      </w:r>
      <w:r w:rsidR="00EC3F45">
        <w:rPr>
          <w:lang w:val="es-ES"/>
        </w:rPr>
        <w:t>con</w:t>
      </w:r>
      <w:r>
        <w:rPr>
          <w:lang w:val="es-ES"/>
        </w:rPr>
        <w:t xml:space="preserve"> una alta contribución presentaran dicho compuesto, mientras los que se encuentren a la derecha carecerán de él</w:t>
      </w:r>
      <w:r w:rsidR="00727E96">
        <w:rPr>
          <w:lang w:val="es-ES"/>
        </w:rPr>
        <w:t xml:space="preserve"> (Figura 5</w:t>
      </w:r>
      <w:r w:rsidR="00EC3F45">
        <w:rPr>
          <w:lang w:val="es-ES"/>
        </w:rPr>
        <w:t>9</w:t>
      </w:r>
      <w:r w:rsidR="00727E96">
        <w:rPr>
          <w:lang w:val="es-ES"/>
        </w:rPr>
        <w:t>)</w:t>
      </w:r>
      <w:r>
        <w:rPr>
          <w:lang w:val="es-ES"/>
        </w:rPr>
        <w:t>.</w:t>
      </w:r>
    </w:p>
    <w:p w14:paraId="2BF6DF1F" w14:textId="77777777" w:rsidR="008778D8" w:rsidRDefault="008778D8" w:rsidP="0019366E">
      <w:pPr>
        <w:jc w:val="both"/>
        <w:rPr>
          <w:lang w:val="es-ES"/>
        </w:rPr>
      </w:pPr>
    </w:p>
    <w:tbl>
      <w:tblPr>
        <w:tblStyle w:val="TableGrid"/>
        <w:tblW w:w="9912" w:type="dxa"/>
        <w:tblLook w:val="04A0" w:firstRow="1" w:lastRow="0" w:firstColumn="1" w:lastColumn="0" w:noHBand="0" w:noVBand="1"/>
      </w:tblPr>
      <w:tblGrid>
        <w:gridCol w:w="4896"/>
        <w:gridCol w:w="5016"/>
      </w:tblGrid>
      <w:tr w:rsidR="008778D8" w:rsidRPr="00F75260" w14:paraId="3EB79774" w14:textId="77777777" w:rsidTr="008778D8">
        <w:tc>
          <w:tcPr>
            <w:tcW w:w="4896" w:type="dxa"/>
          </w:tcPr>
          <w:p w14:paraId="54A9794D" w14:textId="77777777" w:rsidR="008778D8" w:rsidRDefault="008778D8" w:rsidP="008778D8">
            <w:pPr>
              <w:jc w:val="center"/>
              <w:rPr>
                <w:lang w:val="es-ES"/>
              </w:rPr>
            </w:pPr>
            <w:r>
              <w:rPr>
                <w:noProof/>
                <w:lang w:val="es-CO" w:eastAsia="es-CO"/>
              </w:rPr>
              <w:drawing>
                <wp:inline distT="0" distB="0" distL="0" distR="0" wp14:anchorId="40705266" wp14:editId="3015F01E">
                  <wp:extent cx="2971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ca_variables_1_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2BA653AF" w14:textId="4D73AE23" w:rsidR="008778D8" w:rsidRPr="008778D8" w:rsidRDefault="008778D8" w:rsidP="008778D8">
            <w:pPr>
              <w:pStyle w:val="Caption"/>
              <w:jc w:val="center"/>
              <w:rPr>
                <w:lang w:val="es-CO"/>
              </w:rPr>
            </w:pPr>
            <w:r>
              <w:rPr>
                <w:lang w:val="es-CO"/>
              </w:rPr>
              <w:t>Figura</w:t>
            </w:r>
            <w:r w:rsidRPr="008E273B">
              <w:rPr>
                <w:lang w:val="es-CO"/>
              </w:rPr>
              <w:t xml:space="preserve"> </w:t>
            </w:r>
            <w:r>
              <w:fldChar w:fldCharType="begin"/>
            </w:r>
            <w:r w:rsidRPr="008E273B">
              <w:rPr>
                <w:lang w:val="es-CO"/>
              </w:rPr>
              <w:instrText xml:space="preserve"> SEQ Ilustración \* ARABIC </w:instrText>
            </w:r>
            <w:r>
              <w:fldChar w:fldCharType="separate"/>
            </w:r>
            <w:r w:rsidR="00C73982">
              <w:rPr>
                <w:noProof/>
                <w:lang w:val="es-CO"/>
              </w:rPr>
              <w:t>58</w:t>
            </w:r>
            <w:r>
              <w:fldChar w:fldCharType="end"/>
            </w:r>
            <w:r w:rsidRPr="008E273B">
              <w:rPr>
                <w:lang w:val="es-CO"/>
              </w:rPr>
              <w:t>. Correlaciones para variables – Ejes principales 1 y 2</w:t>
            </w:r>
          </w:p>
        </w:tc>
        <w:tc>
          <w:tcPr>
            <w:tcW w:w="5016" w:type="dxa"/>
          </w:tcPr>
          <w:p w14:paraId="697B2DF8" w14:textId="77777777" w:rsidR="008778D8" w:rsidRDefault="008778D8" w:rsidP="0019366E">
            <w:pPr>
              <w:jc w:val="both"/>
              <w:rPr>
                <w:lang w:val="es-ES"/>
              </w:rPr>
            </w:pPr>
            <w:r>
              <w:rPr>
                <w:noProof/>
                <w:lang w:val="es-CO" w:eastAsia="es-CO"/>
              </w:rPr>
              <w:drawing>
                <wp:inline distT="0" distB="0" distL="0" distR="0" wp14:anchorId="3907A867" wp14:editId="75D43827">
                  <wp:extent cx="29718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ca_individuals_1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1800" cy="2743200"/>
                          </a:xfrm>
                          <a:prstGeom prst="rect">
                            <a:avLst/>
                          </a:prstGeom>
                        </pic:spPr>
                      </pic:pic>
                    </a:graphicData>
                  </a:graphic>
                </wp:inline>
              </w:drawing>
            </w:r>
          </w:p>
          <w:p w14:paraId="26E51DDE" w14:textId="20EE69A7" w:rsidR="008778D8" w:rsidRPr="008778D8" w:rsidRDefault="008778D8" w:rsidP="008778D8">
            <w:pPr>
              <w:pStyle w:val="Caption"/>
              <w:jc w:val="center"/>
              <w:rPr>
                <w:lang w:val="es-CO"/>
              </w:rPr>
            </w:pPr>
            <w:r>
              <w:rPr>
                <w:lang w:val="es-CO"/>
              </w:rPr>
              <w:t>Figura</w:t>
            </w:r>
            <w:r w:rsidRPr="008778D8">
              <w:rPr>
                <w:lang w:val="es-CO"/>
              </w:rPr>
              <w:t xml:space="preserve"> </w:t>
            </w:r>
            <w:r>
              <w:fldChar w:fldCharType="begin"/>
            </w:r>
            <w:r w:rsidRPr="008778D8">
              <w:rPr>
                <w:lang w:val="es-CO"/>
              </w:rPr>
              <w:instrText xml:space="preserve"> SEQ Ilustración \* ARABIC </w:instrText>
            </w:r>
            <w:r>
              <w:fldChar w:fldCharType="separate"/>
            </w:r>
            <w:r w:rsidR="00C73982">
              <w:rPr>
                <w:noProof/>
                <w:lang w:val="es-CO"/>
              </w:rPr>
              <w:t>59</w:t>
            </w:r>
            <w:r>
              <w:fldChar w:fldCharType="end"/>
            </w:r>
            <w:r w:rsidRPr="008778D8">
              <w:rPr>
                <w:lang w:val="es-CO"/>
              </w:rPr>
              <w:t>. Posicionamiento de los clones en el primer plano factorial</w:t>
            </w:r>
          </w:p>
        </w:tc>
      </w:tr>
    </w:tbl>
    <w:p w14:paraId="38DA71EB" w14:textId="77777777" w:rsidR="008778D8" w:rsidRDefault="008778D8" w:rsidP="0019366E">
      <w:pPr>
        <w:jc w:val="both"/>
        <w:rPr>
          <w:lang w:val="es-ES"/>
        </w:rPr>
      </w:pPr>
    </w:p>
    <w:p w14:paraId="2BEDA588" w14:textId="1C6819FE" w:rsidR="00A174FC" w:rsidRDefault="00294234" w:rsidP="00A174FC">
      <w:pPr>
        <w:jc w:val="both"/>
        <w:rPr>
          <w:lang w:val="es-ES"/>
        </w:rPr>
      </w:pPr>
      <w:r>
        <w:rPr>
          <w:lang w:val="es-ES"/>
        </w:rPr>
        <w:t>Los clones más destacados por eje principal son:</w:t>
      </w:r>
    </w:p>
    <w:p w14:paraId="60B9DE71" w14:textId="77777777" w:rsidR="00294234" w:rsidRDefault="00294234" w:rsidP="00A174FC">
      <w:pPr>
        <w:jc w:val="both"/>
        <w:rPr>
          <w:lang w:val="es-ES"/>
        </w:rPr>
      </w:pPr>
    </w:p>
    <w:p w14:paraId="55978598" w14:textId="68DA6E62" w:rsidR="00294234" w:rsidRDefault="00512E7C" w:rsidP="00625460">
      <w:pPr>
        <w:jc w:val="both"/>
        <w:rPr>
          <w:lang w:val="es-ES"/>
        </w:rPr>
      </w:pPr>
      <w:r>
        <w:rPr>
          <w:lang w:val="es-ES"/>
        </w:rPr>
        <w:t xml:space="preserve">Eje principal 1: </w:t>
      </w:r>
      <w:r w:rsidR="00625460" w:rsidRPr="00625460">
        <w:rPr>
          <w:lang w:val="es-ES"/>
        </w:rPr>
        <w:t>Santander-FLE3</w:t>
      </w:r>
      <w:r w:rsidR="00625460">
        <w:rPr>
          <w:lang w:val="es-ES"/>
        </w:rPr>
        <w:t xml:space="preserve">, </w:t>
      </w:r>
      <w:r w:rsidR="00625460" w:rsidRPr="00625460">
        <w:rPr>
          <w:lang w:val="es-ES"/>
        </w:rPr>
        <w:t>Arauca-FSA12</w:t>
      </w:r>
      <w:r w:rsidR="00625460">
        <w:rPr>
          <w:lang w:val="es-ES"/>
        </w:rPr>
        <w:t xml:space="preserve">, </w:t>
      </w:r>
      <w:r w:rsidR="00625460" w:rsidRPr="00625460">
        <w:rPr>
          <w:lang w:val="es-ES"/>
        </w:rPr>
        <w:t>Arauca-ICS95</w:t>
      </w:r>
    </w:p>
    <w:p w14:paraId="35F58777" w14:textId="046AE1E8" w:rsidR="007D6876" w:rsidRDefault="00512E7C" w:rsidP="00F82831">
      <w:pPr>
        <w:jc w:val="both"/>
        <w:rPr>
          <w:lang w:val="es-ES"/>
        </w:rPr>
      </w:pPr>
      <w:r>
        <w:rPr>
          <w:lang w:val="es-ES"/>
        </w:rPr>
        <w:t>Eje principal 2:</w:t>
      </w:r>
      <w:r w:rsidR="00625460">
        <w:rPr>
          <w:lang w:val="es-ES"/>
        </w:rPr>
        <w:t xml:space="preserve"> </w:t>
      </w:r>
      <w:r w:rsidR="00F82831" w:rsidRPr="00F82831">
        <w:rPr>
          <w:lang w:val="es-ES"/>
        </w:rPr>
        <w:t>Santander-FSA12</w:t>
      </w:r>
      <w:r w:rsidR="00F82831">
        <w:rPr>
          <w:lang w:val="es-ES"/>
        </w:rPr>
        <w:t xml:space="preserve">, </w:t>
      </w:r>
      <w:r w:rsidR="00F82831" w:rsidRPr="00F82831">
        <w:rPr>
          <w:lang w:val="es-ES"/>
        </w:rPr>
        <w:t>Arauca-SCC55</w:t>
      </w:r>
      <w:r w:rsidR="00F82831">
        <w:rPr>
          <w:lang w:val="es-ES"/>
        </w:rPr>
        <w:t xml:space="preserve">, </w:t>
      </w:r>
      <w:r w:rsidR="00F82831" w:rsidRPr="00F82831">
        <w:rPr>
          <w:lang w:val="es-ES"/>
        </w:rPr>
        <w:t>Arauca-SCC80</w:t>
      </w:r>
    </w:p>
    <w:p w14:paraId="518AC945" w14:textId="332A137A" w:rsidR="00512E7C" w:rsidRDefault="00512E7C" w:rsidP="00F82831">
      <w:pPr>
        <w:jc w:val="both"/>
        <w:rPr>
          <w:lang w:val="es-ES"/>
        </w:rPr>
      </w:pPr>
      <w:r>
        <w:rPr>
          <w:lang w:val="es-ES"/>
        </w:rPr>
        <w:t>Eje principal 3:</w:t>
      </w:r>
      <w:r w:rsidR="00F82831">
        <w:rPr>
          <w:lang w:val="es-ES"/>
        </w:rPr>
        <w:t xml:space="preserve"> </w:t>
      </w:r>
      <w:r w:rsidR="00F82831" w:rsidRPr="00F82831">
        <w:rPr>
          <w:lang w:val="es-ES"/>
        </w:rPr>
        <w:t>Arauca-FLE3</w:t>
      </w:r>
      <w:r w:rsidR="00F82831">
        <w:rPr>
          <w:lang w:val="es-ES"/>
        </w:rPr>
        <w:t xml:space="preserve">, </w:t>
      </w:r>
      <w:r w:rsidR="00F82831" w:rsidRPr="00F82831">
        <w:rPr>
          <w:lang w:val="es-ES"/>
        </w:rPr>
        <w:t>Santander-FEAR5</w:t>
      </w:r>
      <w:r w:rsidR="00F82831">
        <w:rPr>
          <w:lang w:val="es-ES"/>
        </w:rPr>
        <w:t xml:space="preserve">, </w:t>
      </w:r>
      <w:r w:rsidR="00F82831" w:rsidRPr="00F82831">
        <w:rPr>
          <w:lang w:val="es-ES"/>
        </w:rPr>
        <w:t>Arauca-CCN51</w:t>
      </w:r>
    </w:p>
    <w:p w14:paraId="590180F7" w14:textId="17111D13" w:rsidR="00512E7C" w:rsidRDefault="00512E7C" w:rsidP="00A174FC">
      <w:pPr>
        <w:jc w:val="both"/>
        <w:rPr>
          <w:lang w:val="es-ES"/>
        </w:rPr>
      </w:pPr>
      <w:r>
        <w:rPr>
          <w:lang w:val="es-ES"/>
        </w:rPr>
        <w:t>Eje principal 4:</w:t>
      </w:r>
      <w:r w:rsidR="00F82831">
        <w:rPr>
          <w:lang w:val="es-ES"/>
        </w:rPr>
        <w:t xml:space="preserve"> </w:t>
      </w:r>
      <w:r w:rsidR="00F82831" w:rsidRPr="00F82831">
        <w:rPr>
          <w:lang w:val="es-ES"/>
        </w:rPr>
        <w:t>Arauca-FEC2</w:t>
      </w:r>
    </w:p>
    <w:p w14:paraId="64E8CB9A" w14:textId="37B9BA68" w:rsidR="00512E7C" w:rsidRDefault="00512E7C" w:rsidP="00F82831">
      <w:pPr>
        <w:jc w:val="both"/>
        <w:rPr>
          <w:lang w:val="es-ES"/>
        </w:rPr>
      </w:pPr>
      <w:r>
        <w:rPr>
          <w:lang w:val="es-ES"/>
        </w:rPr>
        <w:t>Eje principal 5:</w:t>
      </w:r>
      <w:r w:rsidR="00F82831">
        <w:rPr>
          <w:lang w:val="es-ES"/>
        </w:rPr>
        <w:t xml:space="preserve"> </w:t>
      </w:r>
      <w:r w:rsidR="00D62EB6">
        <w:rPr>
          <w:lang w:val="es-ES"/>
        </w:rPr>
        <w:t>ningún clon tiene el límite de importancia mínimo</w:t>
      </w:r>
    </w:p>
    <w:p w14:paraId="5A34AAE1" w14:textId="434C5A00" w:rsidR="00512E7C" w:rsidRDefault="00512E7C" w:rsidP="00A174FC">
      <w:pPr>
        <w:jc w:val="both"/>
        <w:rPr>
          <w:lang w:val="es-ES"/>
        </w:rPr>
      </w:pPr>
      <w:r>
        <w:rPr>
          <w:lang w:val="es-ES"/>
        </w:rPr>
        <w:t>Eje principal 6:</w:t>
      </w:r>
      <w:r w:rsidR="00F82831">
        <w:rPr>
          <w:lang w:val="es-ES"/>
        </w:rPr>
        <w:t xml:space="preserve"> </w:t>
      </w:r>
      <w:r w:rsidR="00F82831" w:rsidRPr="00F82831">
        <w:rPr>
          <w:lang w:val="es-ES"/>
        </w:rPr>
        <w:t>Huila-FSV41</w:t>
      </w:r>
      <w:r w:rsidR="00F82831">
        <w:rPr>
          <w:lang w:val="es-ES"/>
        </w:rPr>
        <w:t xml:space="preserve">, </w:t>
      </w:r>
      <w:r w:rsidR="00F82831" w:rsidRPr="00F82831">
        <w:rPr>
          <w:lang w:val="es-ES"/>
        </w:rPr>
        <w:t>Santander-FSV41</w:t>
      </w:r>
    </w:p>
    <w:p w14:paraId="7238065D" w14:textId="519489AD" w:rsidR="00512E7C" w:rsidRPr="00D62EB6" w:rsidRDefault="00512E7C" w:rsidP="00A174FC">
      <w:pPr>
        <w:jc w:val="both"/>
        <w:rPr>
          <w:b/>
          <w:lang w:val="es-ES"/>
        </w:rPr>
      </w:pPr>
      <w:r>
        <w:rPr>
          <w:lang w:val="es-ES"/>
        </w:rPr>
        <w:t>Eje principal 7:</w:t>
      </w:r>
      <w:r w:rsidR="00D62EB6">
        <w:rPr>
          <w:lang w:val="es-ES"/>
        </w:rPr>
        <w:t xml:space="preserve"> ningún clon tiene el límite de importancia mínimo</w:t>
      </w:r>
    </w:p>
    <w:p w14:paraId="468AAFE5" w14:textId="77777777" w:rsidR="00512E7C" w:rsidRDefault="00512E7C" w:rsidP="00A174FC">
      <w:pPr>
        <w:jc w:val="both"/>
        <w:rPr>
          <w:lang w:val="es-ES"/>
        </w:rPr>
      </w:pPr>
    </w:p>
    <w:p w14:paraId="275AAAB6" w14:textId="3DE3AA30" w:rsidR="007D6876" w:rsidRDefault="007D6876" w:rsidP="00A174FC">
      <w:pPr>
        <w:jc w:val="both"/>
        <w:rPr>
          <w:lang w:val="es-ES"/>
        </w:rPr>
      </w:pPr>
      <w:r>
        <w:rPr>
          <w:lang w:val="es-ES"/>
        </w:rPr>
        <w:lastRenderedPageBreak/>
        <w:t>Acto seguido se realizó un análisis clúster para identificar clones con características similares, encontrando los siguientes resultados:</w:t>
      </w:r>
    </w:p>
    <w:p w14:paraId="1DF79389" w14:textId="77777777" w:rsidR="007D6876" w:rsidRDefault="007D6876" w:rsidP="00A174FC">
      <w:pPr>
        <w:jc w:val="both"/>
        <w:rPr>
          <w:lang w:val="es-ES"/>
        </w:rPr>
      </w:pPr>
    </w:p>
    <w:p w14:paraId="14C7C01B" w14:textId="77777777" w:rsidR="0010131A" w:rsidRDefault="007D6876" w:rsidP="0010131A">
      <w:pPr>
        <w:keepNext/>
        <w:jc w:val="center"/>
      </w:pPr>
      <w:r>
        <w:rPr>
          <w:noProof/>
          <w:lang w:val="es-CO" w:eastAsia="es-CO"/>
        </w:rPr>
        <w:drawing>
          <wp:inline distT="0" distB="0" distL="0" distR="0" wp14:anchorId="64E6E31A" wp14:editId="5FE534CD">
            <wp:extent cx="3604260" cy="330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dClustering.png"/>
                    <pic:cNvPicPr/>
                  </pic:nvPicPr>
                  <pic:blipFill rotWithShape="1">
                    <a:blip r:embed="rId67">
                      <a:extLst>
                        <a:ext uri="{28A0092B-C50C-407E-A947-70E740481C1C}">
                          <a14:useLocalDpi xmlns:a14="http://schemas.microsoft.com/office/drawing/2010/main" val="0"/>
                        </a:ext>
                      </a:extLst>
                    </a:blip>
                    <a:srcRect l="18846" r="20513"/>
                    <a:stretch/>
                  </pic:blipFill>
                  <pic:spPr bwMode="auto">
                    <a:xfrm>
                      <a:off x="0" y="0"/>
                      <a:ext cx="3604260" cy="3302000"/>
                    </a:xfrm>
                    <a:prstGeom prst="rect">
                      <a:avLst/>
                    </a:prstGeom>
                    <a:ln>
                      <a:noFill/>
                    </a:ln>
                    <a:extLst>
                      <a:ext uri="{53640926-AAD7-44D8-BBD7-CCE9431645EC}">
                        <a14:shadowObscured xmlns:a14="http://schemas.microsoft.com/office/drawing/2010/main"/>
                      </a:ext>
                    </a:extLst>
                  </pic:spPr>
                </pic:pic>
              </a:graphicData>
            </a:graphic>
          </wp:inline>
        </w:drawing>
      </w:r>
    </w:p>
    <w:p w14:paraId="6204CED9" w14:textId="698285C4" w:rsidR="007D6876" w:rsidRDefault="0010131A" w:rsidP="0010131A">
      <w:pPr>
        <w:pStyle w:val="Caption"/>
        <w:jc w:val="center"/>
        <w:rPr>
          <w:lang w:val="es-ES"/>
        </w:rPr>
      </w:pPr>
      <w:r w:rsidRPr="0010131A">
        <w:rPr>
          <w:lang w:val="es-CO"/>
        </w:rPr>
        <w:t xml:space="preserve">Figura </w:t>
      </w:r>
      <w:r>
        <w:fldChar w:fldCharType="begin"/>
      </w:r>
      <w:r w:rsidRPr="0010131A">
        <w:rPr>
          <w:lang w:val="es-CO"/>
        </w:rPr>
        <w:instrText xml:space="preserve"> SEQ Ilustración \* ARABIC </w:instrText>
      </w:r>
      <w:r>
        <w:fldChar w:fldCharType="separate"/>
      </w:r>
      <w:r w:rsidR="00C73982">
        <w:rPr>
          <w:noProof/>
          <w:lang w:val="es-CO"/>
        </w:rPr>
        <w:t>60</w:t>
      </w:r>
      <w:r>
        <w:fldChar w:fldCharType="end"/>
      </w:r>
      <w:r w:rsidRPr="0010131A">
        <w:rPr>
          <w:lang w:val="es-CO"/>
        </w:rPr>
        <w:t>. Análisis clúster para individuos</w:t>
      </w:r>
    </w:p>
    <w:p w14:paraId="6D804BBF" w14:textId="77777777" w:rsidR="007D6876" w:rsidRDefault="007D6876" w:rsidP="00A174FC">
      <w:pPr>
        <w:jc w:val="both"/>
        <w:rPr>
          <w:lang w:val="es-ES"/>
        </w:rPr>
      </w:pPr>
    </w:p>
    <w:p w14:paraId="2A597790" w14:textId="15E20F1C" w:rsidR="00F059B1" w:rsidRDefault="00711D24" w:rsidP="00A174FC">
      <w:pPr>
        <w:jc w:val="both"/>
        <w:rPr>
          <w:lang w:val="es-ES"/>
        </w:rPr>
      </w:pPr>
      <w:r>
        <w:rPr>
          <w:lang w:val="es-ES"/>
        </w:rPr>
        <w:t>De igual manera, se realizó un análisis clúster para los</w:t>
      </w:r>
      <w:r w:rsidR="00F059B1">
        <w:rPr>
          <w:lang w:val="es-ES"/>
        </w:rPr>
        <w:t xml:space="preserve"> compuestos volátiles</w:t>
      </w:r>
      <w:r>
        <w:rPr>
          <w:lang w:val="es-ES"/>
        </w:rPr>
        <w:t xml:space="preserve"> encontrando los siguientes resultados:</w:t>
      </w:r>
    </w:p>
    <w:p w14:paraId="0A8470A5" w14:textId="77777777" w:rsidR="00711D24" w:rsidRDefault="00711D24" w:rsidP="00A174FC">
      <w:pPr>
        <w:jc w:val="both"/>
        <w:rPr>
          <w:lang w:val="es-ES"/>
        </w:rPr>
      </w:pPr>
    </w:p>
    <w:p w14:paraId="7BFC2238" w14:textId="77777777" w:rsidR="0010131A" w:rsidRDefault="003E7BAC" w:rsidP="0010131A">
      <w:pPr>
        <w:keepNext/>
        <w:jc w:val="both"/>
      </w:pPr>
      <w:r>
        <w:rPr>
          <w:rFonts w:ascii="Helvetica" w:hAnsi="Helvetica" w:cs="Helvetica"/>
          <w:noProof/>
          <w:lang w:val="es-CO" w:eastAsia="es-CO"/>
        </w:rPr>
        <w:lastRenderedPageBreak/>
        <w:drawing>
          <wp:inline distT="0" distB="0" distL="0" distR="0" wp14:anchorId="53E192F9" wp14:editId="371D91FA">
            <wp:extent cx="5942984" cy="32613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b="12009"/>
                    <a:stretch/>
                  </pic:blipFill>
                  <pic:spPr bwMode="auto">
                    <a:xfrm>
                      <a:off x="0" y="0"/>
                      <a:ext cx="5943600" cy="3261698"/>
                    </a:xfrm>
                    <a:prstGeom prst="rect">
                      <a:avLst/>
                    </a:prstGeom>
                    <a:noFill/>
                    <a:ln>
                      <a:noFill/>
                    </a:ln>
                    <a:extLst>
                      <a:ext uri="{53640926-AAD7-44D8-BBD7-CCE9431645EC}">
                        <a14:shadowObscured xmlns:a14="http://schemas.microsoft.com/office/drawing/2010/main"/>
                      </a:ext>
                    </a:extLst>
                  </pic:spPr>
                </pic:pic>
              </a:graphicData>
            </a:graphic>
          </wp:inline>
        </w:drawing>
      </w:r>
    </w:p>
    <w:p w14:paraId="31639E0B" w14:textId="59BC3517" w:rsidR="003E7BAC" w:rsidRDefault="0010131A" w:rsidP="0010131A">
      <w:pPr>
        <w:pStyle w:val="Caption"/>
        <w:jc w:val="center"/>
        <w:rPr>
          <w:lang w:val="es-ES"/>
        </w:rPr>
      </w:pPr>
      <w:r w:rsidRPr="0010131A">
        <w:rPr>
          <w:lang w:val="es-CO"/>
        </w:rPr>
        <w:t xml:space="preserve">Figura </w:t>
      </w:r>
      <w:r>
        <w:fldChar w:fldCharType="begin"/>
      </w:r>
      <w:r w:rsidRPr="0010131A">
        <w:rPr>
          <w:lang w:val="es-CO"/>
        </w:rPr>
        <w:instrText xml:space="preserve"> SEQ Ilustración \* ARABIC </w:instrText>
      </w:r>
      <w:r>
        <w:fldChar w:fldCharType="separate"/>
      </w:r>
      <w:r w:rsidR="00C73982">
        <w:rPr>
          <w:noProof/>
          <w:lang w:val="es-CO"/>
        </w:rPr>
        <w:t>61</w:t>
      </w:r>
      <w:r>
        <w:fldChar w:fldCharType="end"/>
      </w:r>
      <w:r w:rsidRPr="0010131A">
        <w:rPr>
          <w:lang w:val="es-CO"/>
        </w:rPr>
        <w:t>. Análisis clúster para variables</w:t>
      </w:r>
    </w:p>
    <w:p w14:paraId="1C6A5C3F" w14:textId="1FF9133C" w:rsidR="00711D24" w:rsidRDefault="00711D24" w:rsidP="00A174FC">
      <w:pPr>
        <w:jc w:val="both"/>
        <w:rPr>
          <w:lang w:val="es-ES"/>
        </w:rPr>
      </w:pPr>
    </w:p>
    <w:p w14:paraId="5AD690CF" w14:textId="33D46FF5" w:rsidR="004558B9" w:rsidRDefault="00711D24" w:rsidP="00A174FC">
      <w:pPr>
        <w:jc w:val="both"/>
        <w:rPr>
          <w:lang w:val="es-ES"/>
        </w:rPr>
      </w:pPr>
      <w:r>
        <w:rPr>
          <w:lang w:val="es-ES"/>
        </w:rPr>
        <w:t xml:space="preserve">Aquí la elección del número de </w:t>
      </w:r>
      <w:r w:rsidR="000B3AB0">
        <w:rPr>
          <w:lang w:val="es-ES"/>
        </w:rPr>
        <w:t>grupos</w:t>
      </w:r>
      <w:r>
        <w:rPr>
          <w:lang w:val="es-ES"/>
        </w:rPr>
        <w:t xml:space="preserve"> depende </w:t>
      </w:r>
      <w:r w:rsidR="000B3AB0">
        <w:rPr>
          <w:lang w:val="es-ES"/>
        </w:rPr>
        <w:t xml:space="preserve">de la interpretación que se </w:t>
      </w:r>
      <w:r w:rsidR="00F82831">
        <w:rPr>
          <w:lang w:val="es-ES"/>
        </w:rPr>
        <w:t>les</w:t>
      </w:r>
      <w:r w:rsidR="000B3AB0">
        <w:rPr>
          <w:lang w:val="es-ES"/>
        </w:rPr>
        <w:t xml:space="preserve"> dé a las asociaciones entre compuestos volátiles.</w:t>
      </w:r>
      <w:r w:rsidR="00F82831">
        <w:rPr>
          <w:lang w:val="es-ES"/>
        </w:rPr>
        <w:t xml:space="preserve"> Se seleccionaron tres </w:t>
      </w:r>
      <w:r w:rsidR="00BD20CD">
        <w:rPr>
          <w:lang w:val="es-ES"/>
        </w:rPr>
        <w:t>clústers,</w:t>
      </w:r>
      <w:r w:rsidR="00F82831">
        <w:rPr>
          <w:lang w:val="es-ES"/>
        </w:rPr>
        <w:t xml:space="preserve"> pero depende del criterio del investigador.</w:t>
      </w:r>
    </w:p>
    <w:p w14:paraId="0E8F4FB5" w14:textId="77777777" w:rsidR="000B7604" w:rsidRDefault="000B7604" w:rsidP="0019366E">
      <w:pPr>
        <w:jc w:val="both"/>
        <w:rPr>
          <w:lang w:val="es-ES"/>
        </w:rPr>
      </w:pPr>
    </w:p>
    <w:p w14:paraId="077C9ECC" w14:textId="77777777" w:rsidR="001208E2" w:rsidRDefault="00B82C91" w:rsidP="0019366E">
      <w:pPr>
        <w:pStyle w:val="Heading1"/>
        <w:jc w:val="both"/>
        <w:rPr>
          <w:lang w:val="es-ES"/>
        </w:rPr>
      </w:pPr>
      <w:r>
        <w:rPr>
          <w:lang w:val="es-ES"/>
        </w:rPr>
        <w:t>Objetivo 4</w:t>
      </w:r>
    </w:p>
    <w:p w14:paraId="52E4A5AA" w14:textId="77777777" w:rsidR="001208E2" w:rsidRDefault="001208E2" w:rsidP="0019366E">
      <w:pPr>
        <w:jc w:val="both"/>
        <w:rPr>
          <w:lang w:val="es-ES"/>
        </w:rPr>
      </w:pPr>
    </w:p>
    <w:p w14:paraId="7025D5D0" w14:textId="489D3F2B" w:rsidR="00A831F8" w:rsidRDefault="0010131A" w:rsidP="00D30A8B">
      <w:pPr>
        <w:jc w:val="both"/>
        <w:rPr>
          <w:lang w:val="es-ES"/>
        </w:rPr>
      </w:pPr>
      <w:r>
        <w:rPr>
          <w:lang w:val="es-ES"/>
        </w:rPr>
        <w:t>Para determinar l</w:t>
      </w:r>
      <w:r w:rsidR="00B9442C">
        <w:rPr>
          <w:lang w:val="es-ES"/>
        </w:rPr>
        <w:t>a influencia genotipo-ambiente en las características fisicoquímicas y fun</w:t>
      </w:r>
      <w:r>
        <w:rPr>
          <w:lang w:val="es-ES"/>
        </w:rPr>
        <w:t xml:space="preserve">cionales de los clones de cacao se calcularon los coeficientes no paramétricos de Spearman en función del cruce de: condiciones ambientales (clima) y características fisicoquímicas y funcionales. </w:t>
      </w:r>
      <w:r w:rsidR="004D1508">
        <w:rPr>
          <w:lang w:val="es-ES"/>
        </w:rPr>
        <w:t>El heatmap o mapa de calor que se muestra en la</w:t>
      </w:r>
      <w:r w:rsidR="00D30A8B">
        <w:rPr>
          <w:lang w:val="es-ES"/>
        </w:rPr>
        <w:t xml:space="preserve"> Figura 62</w:t>
      </w:r>
      <w:r w:rsidR="0045158B">
        <w:rPr>
          <w:lang w:val="es-ES"/>
        </w:rPr>
        <w:t xml:space="preserve"> ilustra la fuerza de la relación entre </w:t>
      </w:r>
      <w:r w:rsidR="004D1508">
        <w:rPr>
          <w:lang w:val="es-ES"/>
        </w:rPr>
        <w:t>cada par</w:t>
      </w:r>
      <w:r w:rsidR="0045158B">
        <w:rPr>
          <w:lang w:val="es-ES"/>
        </w:rPr>
        <w:t xml:space="preserve"> de variables contrastadas en función del color, de este modo, colores próximos al amarillo indicarían una relación positiva muy alta (no necesariamente lineal), mientras colores próximos al azul oscuro indicarían relaciones negativas altas</w:t>
      </w:r>
      <w:r w:rsidR="004D1508">
        <w:rPr>
          <w:lang w:val="es-ES"/>
        </w:rPr>
        <w:t>.</w:t>
      </w:r>
    </w:p>
    <w:p w14:paraId="269F4EC2" w14:textId="77777777" w:rsidR="004D1508" w:rsidRDefault="004D1508" w:rsidP="00D30A8B">
      <w:pPr>
        <w:jc w:val="both"/>
        <w:rPr>
          <w:lang w:val="es-ES"/>
        </w:rPr>
      </w:pPr>
    </w:p>
    <w:p w14:paraId="538D3487" w14:textId="10C46C13" w:rsidR="004D1508" w:rsidRDefault="004D1508" w:rsidP="00D30A8B">
      <w:pPr>
        <w:jc w:val="both"/>
        <w:rPr>
          <w:lang w:val="es-ES"/>
        </w:rPr>
      </w:pPr>
      <w:r>
        <w:rPr>
          <w:lang w:val="es-ES"/>
        </w:rPr>
        <w:t>Por otro lado, colores de tonalidad verde indican nula o escasa relación entre variables. Mientras el color gris indica que no se pudo calcular el coeficiente de correlación debido al escaso número de datos.</w:t>
      </w:r>
      <w:r w:rsidR="00CF617C">
        <w:rPr>
          <w:lang w:val="es-ES"/>
        </w:rPr>
        <w:t xml:space="preserve"> De modo general se puede observar que las variables de clima inciden sobre las diferentes características fisicoquímicas y funcionales de los clones de cacao. Vale la pena resaltar la incidencia del incremento de la lluvia en la reducción del contenido de epicatequina (Correlación de Spearman: </w:t>
      </w:r>
      <w:r w:rsidR="00CF617C" w:rsidRPr="00CF617C">
        <w:rPr>
          <w:lang w:val="es-ES"/>
        </w:rPr>
        <w:t>-0.65</w:t>
      </w:r>
      <w:r w:rsidR="00CF617C">
        <w:rPr>
          <w:lang w:val="es-ES"/>
        </w:rPr>
        <w:t>), mientras esta tiene un efecto positivo en el porcentaje de aceite (0.44) y en el contenido de fenoles totales (0.37).</w:t>
      </w:r>
    </w:p>
    <w:p w14:paraId="54E43C3B" w14:textId="77777777" w:rsidR="00507355" w:rsidRDefault="00507355">
      <w:pPr>
        <w:rPr>
          <w:lang w:val="es-ES"/>
        </w:rPr>
      </w:pPr>
    </w:p>
    <w:p w14:paraId="5372BE04" w14:textId="100864CA" w:rsidR="00B94196" w:rsidRDefault="00B94196" w:rsidP="0027614F">
      <w:pPr>
        <w:jc w:val="both"/>
        <w:rPr>
          <w:lang w:val="es-ES"/>
        </w:rPr>
      </w:pPr>
      <w:r>
        <w:rPr>
          <w:lang w:val="es-ES"/>
        </w:rPr>
        <w:lastRenderedPageBreak/>
        <w:t>En cuanto a la humedad relativa se puede observar que a medida que esta aumenta se reduce el contenido de los ácidos oleico</w:t>
      </w:r>
      <w:r w:rsidR="00281BC9">
        <w:rPr>
          <w:lang w:val="es-ES"/>
        </w:rPr>
        <w:t xml:space="preserve"> (</w:t>
      </w:r>
      <w:r w:rsidR="00281BC9" w:rsidRPr="00281BC9">
        <w:rPr>
          <w:lang w:val="es-ES"/>
        </w:rPr>
        <w:t>-0.64</w:t>
      </w:r>
      <w:r w:rsidR="00281BC9">
        <w:rPr>
          <w:lang w:val="es-ES"/>
        </w:rPr>
        <w:t>)</w:t>
      </w:r>
      <w:r>
        <w:rPr>
          <w:lang w:val="es-ES"/>
        </w:rPr>
        <w:t xml:space="preserve"> y linoleico</w:t>
      </w:r>
      <w:r w:rsidR="00281BC9">
        <w:rPr>
          <w:lang w:val="es-ES"/>
        </w:rPr>
        <w:t xml:space="preserve"> (</w:t>
      </w:r>
      <w:r w:rsidR="00281BC9" w:rsidRPr="00281BC9">
        <w:rPr>
          <w:lang w:val="es-ES"/>
        </w:rPr>
        <w:t>-0.69</w:t>
      </w:r>
      <w:r w:rsidR="00281BC9">
        <w:rPr>
          <w:lang w:val="es-ES"/>
        </w:rPr>
        <w:t>)</w:t>
      </w:r>
      <w:r w:rsidR="00F8577F">
        <w:rPr>
          <w:lang w:val="es-ES"/>
        </w:rPr>
        <w:t xml:space="preserve">. </w:t>
      </w:r>
      <w:r w:rsidR="0027614F">
        <w:rPr>
          <w:lang w:val="es-ES"/>
        </w:rPr>
        <w:t>Finalmente evaluando la incidencia de la temperatura máxima se destaca que esta afecta de manera negativa el porcentaje de aceite (-0.60) y el contenido de fenoles totales (-0.62) a diferencia de la lluvia, la cual tiene el efecto contrario. Por otro lado dos características que se ven beneficiadas a medida que aumenta la temperatura máxima son la epicatequina (</w:t>
      </w:r>
      <w:r w:rsidR="0027614F" w:rsidRPr="0027614F">
        <w:rPr>
          <w:lang w:val="es-ES"/>
        </w:rPr>
        <w:t>0.70</w:t>
      </w:r>
      <w:r w:rsidR="0027614F">
        <w:rPr>
          <w:lang w:val="es-ES"/>
        </w:rPr>
        <w:t>) y la actividad antioxidante (0.59).</w:t>
      </w:r>
    </w:p>
    <w:p w14:paraId="02B65F58" w14:textId="77777777" w:rsidR="00281BC9" w:rsidRDefault="00281BC9">
      <w:pPr>
        <w:rPr>
          <w:lang w:val="es-ES"/>
        </w:rPr>
      </w:pPr>
    </w:p>
    <w:p w14:paraId="330C2B12" w14:textId="77777777" w:rsidR="00C73982" w:rsidRDefault="00E24364" w:rsidP="00C73982">
      <w:pPr>
        <w:keepNext/>
        <w:jc w:val="center"/>
      </w:pPr>
      <w:r>
        <w:rPr>
          <w:noProof/>
          <w:lang w:val="es-CO" w:eastAsia="es-CO"/>
        </w:rPr>
        <w:drawing>
          <wp:inline distT="0" distB="0" distL="0" distR="0" wp14:anchorId="1E1D641F" wp14:editId="7722E3B1">
            <wp:extent cx="5486411" cy="45720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eatmap_clima_carac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14:paraId="169DEE04" w14:textId="22696832" w:rsidR="00507355" w:rsidRDefault="00C73982" w:rsidP="00C73982">
      <w:pPr>
        <w:pStyle w:val="Caption"/>
        <w:pBdr>
          <w:bottom w:val="double" w:sz="6" w:space="1" w:color="auto"/>
        </w:pBdr>
        <w:jc w:val="center"/>
        <w:rPr>
          <w:lang w:val="es-CO"/>
        </w:rPr>
      </w:pPr>
      <w:r>
        <w:rPr>
          <w:lang w:val="es-CO"/>
        </w:rPr>
        <w:t>Figura</w:t>
      </w:r>
      <w:r w:rsidRPr="00C73982">
        <w:rPr>
          <w:lang w:val="es-CO"/>
        </w:rPr>
        <w:t xml:space="preserve"> </w:t>
      </w:r>
      <w:r>
        <w:fldChar w:fldCharType="begin"/>
      </w:r>
      <w:r w:rsidRPr="00C73982">
        <w:rPr>
          <w:lang w:val="es-CO"/>
        </w:rPr>
        <w:instrText xml:space="preserve"> SEQ Ilustración \* ARABIC </w:instrText>
      </w:r>
      <w:r>
        <w:fldChar w:fldCharType="separate"/>
      </w:r>
      <w:r w:rsidRPr="00C73982">
        <w:rPr>
          <w:noProof/>
          <w:lang w:val="es-CO"/>
        </w:rPr>
        <w:t>62</w:t>
      </w:r>
      <w:r>
        <w:fldChar w:fldCharType="end"/>
      </w:r>
      <w:r w:rsidRPr="00C73982">
        <w:rPr>
          <w:lang w:val="es-CO"/>
        </w:rPr>
        <w:t>. Búsqueda de relaciones significativas entre características fisicoquímicas y funcionales con clima</w:t>
      </w:r>
    </w:p>
    <w:p w14:paraId="4FF15A0B" w14:textId="77777777" w:rsidR="00F75260" w:rsidRDefault="00F75260" w:rsidP="00F75260">
      <w:pPr>
        <w:rPr>
          <w:lang w:val="es-CO"/>
        </w:rPr>
      </w:pPr>
      <w:r>
        <w:rPr>
          <w:lang w:val="es-CO"/>
        </w:rPr>
        <w:t>Ajuste de regresiones lineales entre cada variable fisicoquímica/funcional con cada variable de clima. Debido a que algunas estaciones climáticas tenían errores bastante graves en variables relacionadas con la temperatura, las únicas variables con las que se contó para ajustar los modelos de regresión fueron la humedad relativa promedio y la precipitación acumulada para los 6 meses previos a la recolección de los granos.</w:t>
      </w:r>
    </w:p>
    <w:p w14:paraId="2F56BAC3" w14:textId="77777777" w:rsidR="00F75260" w:rsidRDefault="00F75260" w:rsidP="00F75260">
      <w:pPr>
        <w:rPr>
          <w:lang w:val="es-CO"/>
        </w:rPr>
      </w:pPr>
    </w:p>
    <w:p w14:paraId="2E24144D" w14:textId="77777777" w:rsidR="00F75260" w:rsidRDefault="00F75260" w:rsidP="00F75260">
      <w:pPr>
        <w:rPr>
          <w:lang w:val="es-CO"/>
        </w:rPr>
      </w:pPr>
      <w:r>
        <w:rPr>
          <w:lang w:val="es-CO"/>
        </w:rPr>
        <w:t>Variables fisicoquímicas</w:t>
      </w:r>
    </w:p>
    <w:tbl>
      <w:tblPr>
        <w:tblStyle w:val="TableGrid"/>
        <w:tblW w:w="0" w:type="auto"/>
        <w:jc w:val="center"/>
        <w:tblLook w:val="04A0" w:firstRow="1" w:lastRow="0" w:firstColumn="1" w:lastColumn="0" w:noHBand="0" w:noVBand="1"/>
      </w:tblPr>
      <w:tblGrid>
        <w:gridCol w:w="3216"/>
        <w:gridCol w:w="3216"/>
      </w:tblGrid>
      <w:tr w:rsidR="00F75260" w14:paraId="071FA6DB" w14:textId="77777777" w:rsidTr="00E37670">
        <w:trPr>
          <w:jc w:val="center"/>
        </w:trPr>
        <w:tc>
          <w:tcPr>
            <w:tcW w:w="3216" w:type="dxa"/>
          </w:tcPr>
          <w:p w14:paraId="331CAA2F" w14:textId="16D61C95" w:rsidR="00F75260" w:rsidRDefault="00F75260" w:rsidP="00E37670">
            <w:pPr>
              <w:jc w:val="center"/>
              <w:rPr>
                <w:lang w:val="es-CO"/>
              </w:rPr>
            </w:pPr>
            <w:r>
              <w:rPr>
                <w:noProof/>
                <w:lang w:val="es-CO" w:eastAsia="es-CO"/>
              </w:rPr>
              <w:lastRenderedPageBreak/>
              <w:drawing>
                <wp:inline distT="0" distB="0" distL="0" distR="0" wp14:anchorId="2F133B40" wp14:editId="3FC02DA7">
                  <wp:extent cx="18288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mRegression_P_accu_ALL_vs_porcAceit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6DB9AC9B" w14:textId="2DA9EA49" w:rsidR="00F75260" w:rsidRDefault="00F75260" w:rsidP="00E37670">
            <w:pPr>
              <w:jc w:val="center"/>
              <w:rPr>
                <w:lang w:val="es-CO"/>
              </w:rPr>
            </w:pPr>
            <w:r>
              <w:rPr>
                <w:noProof/>
                <w:lang w:val="es-CO" w:eastAsia="es-CO"/>
              </w:rPr>
              <w:drawing>
                <wp:inline distT="0" distB="0" distL="0" distR="0" wp14:anchorId="6A8DC384" wp14:editId="76ADE443">
                  <wp:extent cx="1828800" cy="182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Regression_RH_avg_ALL_vs_porcAceit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7D9A7D8F" w14:textId="77777777" w:rsidTr="00E37670">
        <w:trPr>
          <w:jc w:val="center"/>
        </w:trPr>
        <w:tc>
          <w:tcPr>
            <w:tcW w:w="3216" w:type="dxa"/>
          </w:tcPr>
          <w:p w14:paraId="6450CC70" w14:textId="18F965EC" w:rsidR="00F75260" w:rsidRDefault="00F75260" w:rsidP="00E37670">
            <w:pPr>
              <w:jc w:val="center"/>
              <w:rPr>
                <w:lang w:val="es-CO"/>
              </w:rPr>
            </w:pPr>
            <w:r>
              <w:rPr>
                <w:noProof/>
                <w:lang w:val="es-CO" w:eastAsia="es-CO"/>
              </w:rPr>
              <w:drawing>
                <wp:inline distT="0" distB="0" distL="0" distR="0" wp14:anchorId="32C7C4AF" wp14:editId="4693FA79">
                  <wp:extent cx="1828800"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mRegression_P_accu_ALL_vs_acPalmitic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0ABFDD53" w14:textId="09F50AF4" w:rsidR="00F75260" w:rsidRDefault="00F75260" w:rsidP="00E37670">
            <w:pPr>
              <w:jc w:val="center"/>
              <w:rPr>
                <w:lang w:val="es-CO"/>
              </w:rPr>
            </w:pPr>
            <w:r>
              <w:rPr>
                <w:noProof/>
                <w:lang w:val="es-CO" w:eastAsia="es-CO"/>
              </w:rPr>
              <w:drawing>
                <wp:inline distT="0" distB="0" distL="0" distR="0" wp14:anchorId="18B1E9CA" wp14:editId="44B63816">
                  <wp:extent cx="1828800"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mRegression_RH_avg_ALL_vs_acPalmitic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6D20F091" w14:textId="77777777" w:rsidTr="00E37670">
        <w:trPr>
          <w:jc w:val="center"/>
        </w:trPr>
        <w:tc>
          <w:tcPr>
            <w:tcW w:w="3216" w:type="dxa"/>
          </w:tcPr>
          <w:p w14:paraId="2ACFD0EF" w14:textId="3ADBA49E" w:rsidR="00F75260" w:rsidRDefault="00F75260" w:rsidP="00E37670">
            <w:pPr>
              <w:jc w:val="center"/>
              <w:rPr>
                <w:lang w:val="es-CO"/>
              </w:rPr>
            </w:pPr>
            <w:r>
              <w:rPr>
                <w:noProof/>
                <w:lang w:val="es-CO" w:eastAsia="es-CO"/>
              </w:rPr>
              <w:drawing>
                <wp:inline distT="0" distB="0" distL="0" distR="0" wp14:anchorId="1747104D" wp14:editId="3DD426F1">
                  <wp:extent cx="182880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mRegression_P_accu_ALL_vs_acEstearic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018F2F94" w14:textId="1998CA0C" w:rsidR="00F75260" w:rsidRDefault="00F75260" w:rsidP="00E37670">
            <w:pPr>
              <w:jc w:val="center"/>
              <w:rPr>
                <w:lang w:val="es-CO"/>
              </w:rPr>
            </w:pPr>
            <w:r>
              <w:rPr>
                <w:noProof/>
                <w:lang w:val="es-CO" w:eastAsia="es-CO"/>
              </w:rPr>
              <w:drawing>
                <wp:inline distT="0" distB="0" distL="0" distR="0" wp14:anchorId="158BE057" wp14:editId="3093F508">
                  <wp:extent cx="1828800"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mRegression_RH_avg_ALL_vs_acEstearic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4DDEA2D4" w14:textId="77777777" w:rsidTr="00E37670">
        <w:trPr>
          <w:jc w:val="center"/>
        </w:trPr>
        <w:tc>
          <w:tcPr>
            <w:tcW w:w="3216" w:type="dxa"/>
          </w:tcPr>
          <w:p w14:paraId="23B9E689" w14:textId="48C1AAA7" w:rsidR="00F75260" w:rsidRDefault="00F75260" w:rsidP="00E37670">
            <w:pPr>
              <w:jc w:val="center"/>
              <w:rPr>
                <w:lang w:val="es-CO"/>
              </w:rPr>
            </w:pPr>
            <w:r>
              <w:rPr>
                <w:noProof/>
                <w:lang w:val="es-CO" w:eastAsia="es-CO"/>
              </w:rPr>
              <w:drawing>
                <wp:inline distT="0" distB="0" distL="0" distR="0" wp14:anchorId="48BC9DA3" wp14:editId="7A2099EB">
                  <wp:extent cx="1828800" cy="182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mRegression_P_accu_ALL_vs_acOleic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2DCDDE87" w14:textId="2C8BD2ED" w:rsidR="00F75260" w:rsidRDefault="00F75260" w:rsidP="00E37670">
            <w:pPr>
              <w:jc w:val="center"/>
              <w:rPr>
                <w:lang w:val="es-CO"/>
              </w:rPr>
            </w:pPr>
            <w:r>
              <w:rPr>
                <w:noProof/>
                <w:lang w:val="es-CO" w:eastAsia="es-CO"/>
              </w:rPr>
              <w:drawing>
                <wp:inline distT="0" distB="0" distL="0" distR="0" wp14:anchorId="0B27A565" wp14:editId="44E95F17">
                  <wp:extent cx="18288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mRegression_RH_avg_ALL_vs_acOleic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5B1CE0ED" w14:textId="77777777" w:rsidTr="00E37670">
        <w:trPr>
          <w:jc w:val="center"/>
        </w:trPr>
        <w:tc>
          <w:tcPr>
            <w:tcW w:w="3216" w:type="dxa"/>
          </w:tcPr>
          <w:p w14:paraId="71198B49" w14:textId="15E94850" w:rsidR="00F75260" w:rsidRDefault="00F75260" w:rsidP="00E37670">
            <w:pPr>
              <w:jc w:val="center"/>
              <w:rPr>
                <w:lang w:val="es-CO"/>
              </w:rPr>
            </w:pPr>
            <w:r>
              <w:rPr>
                <w:noProof/>
                <w:lang w:val="es-CO" w:eastAsia="es-CO"/>
              </w:rPr>
              <w:lastRenderedPageBreak/>
              <w:drawing>
                <wp:inline distT="0" distB="0" distL="0" distR="0" wp14:anchorId="3187D46B" wp14:editId="120D5812">
                  <wp:extent cx="1828800" cy="1828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mRegression_P_accu_ALL_vs_acLinoleic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7C015B6A" w14:textId="2213E96F" w:rsidR="00F75260" w:rsidRDefault="00F75260" w:rsidP="00E37670">
            <w:pPr>
              <w:jc w:val="center"/>
              <w:rPr>
                <w:lang w:val="es-CO"/>
              </w:rPr>
            </w:pPr>
            <w:r>
              <w:rPr>
                <w:noProof/>
                <w:lang w:val="es-CO" w:eastAsia="es-CO"/>
              </w:rPr>
              <w:drawing>
                <wp:inline distT="0" distB="0" distL="0" distR="0" wp14:anchorId="70EF0CB5" wp14:editId="10E70625">
                  <wp:extent cx="1828800"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mRegression_RH_avg_ALL_vs_acLinoleic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071660C8" w14:textId="77777777" w:rsidTr="00E37670">
        <w:trPr>
          <w:jc w:val="center"/>
        </w:trPr>
        <w:tc>
          <w:tcPr>
            <w:tcW w:w="3216" w:type="dxa"/>
          </w:tcPr>
          <w:p w14:paraId="7DEDC1D4" w14:textId="6844053A" w:rsidR="00F75260" w:rsidRDefault="00F75260" w:rsidP="00E37670">
            <w:pPr>
              <w:jc w:val="center"/>
              <w:rPr>
                <w:lang w:val="es-CO"/>
              </w:rPr>
            </w:pPr>
            <w:r>
              <w:rPr>
                <w:noProof/>
                <w:lang w:val="es-CO" w:eastAsia="es-CO"/>
              </w:rPr>
              <w:drawing>
                <wp:inline distT="0" distB="0" distL="0" distR="0" wp14:anchorId="14895FF5" wp14:editId="580364B7">
                  <wp:extent cx="182880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mRegression_P_accu_ALL_vs_rT_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2531EB23" w14:textId="5607C12F" w:rsidR="00F75260" w:rsidRDefault="00E37670" w:rsidP="00E37670">
            <w:pPr>
              <w:jc w:val="center"/>
              <w:rPr>
                <w:lang w:val="es-CO"/>
              </w:rPr>
            </w:pPr>
            <w:r>
              <w:rPr>
                <w:noProof/>
                <w:lang w:val="es-CO" w:eastAsia="es-CO"/>
              </w:rPr>
              <w:drawing>
                <wp:inline distT="0" distB="0" distL="0" distR="0" wp14:anchorId="028B1566" wp14:editId="02A3390D">
                  <wp:extent cx="1828800"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mRegression_RH_avg_ALL_vs_rT_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bl>
    <w:p w14:paraId="5972F803" w14:textId="77777777" w:rsidR="00F75260" w:rsidRDefault="00F75260" w:rsidP="00F75260">
      <w:pPr>
        <w:rPr>
          <w:lang w:val="es-CO"/>
        </w:rPr>
      </w:pPr>
    </w:p>
    <w:p w14:paraId="75D5B8D9" w14:textId="77777777" w:rsidR="00F75260" w:rsidRDefault="00F75260" w:rsidP="00F75260">
      <w:pPr>
        <w:rPr>
          <w:lang w:val="es-CO"/>
        </w:rPr>
      </w:pPr>
    </w:p>
    <w:p w14:paraId="2AA16887" w14:textId="77777777" w:rsidR="00F75260" w:rsidRDefault="00F75260" w:rsidP="00F75260">
      <w:pPr>
        <w:rPr>
          <w:lang w:val="es-CO"/>
        </w:rPr>
      </w:pPr>
      <w:r>
        <w:rPr>
          <w:lang w:val="es-CO"/>
        </w:rPr>
        <w:t>Variables funcionales</w:t>
      </w:r>
    </w:p>
    <w:tbl>
      <w:tblPr>
        <w:tblStyle w:val="TableGrid"/>
        <w:tblW w:w="0" w:type="auto"/>
        <w:jc w:val="center"/>
        <w:tblLook w:val="04A0" w:firstRow="1" w:lastRow="0" w:firstColumn="1" w:lastColumn="0" w:noHBand="0" w:noVBand="1"/>
      </w:tblPr>
      <w:tblGrid>
        <w:gridCol w:w="3216"/>
        <w:gridCol w:w="3216"/>
      </w:tblGrid>
      <w:tr w:rsidR="00F75260" w14:paraId="606413FA" w14:textId="77777777" w:rsidTr="00E37670">
        <w:trPr>
          <w:jc w:val="center"/>
        </w:trPr>
        <w:tc>
          <w:tcPr>
            <w:tcW w:w="3216" w:type="dxa"/>
          </w:tcPr>
          <w:p w14:paraId="4514505E" w14:textId="37641866" w:rsidR="00F75260" w:rsidRDefault="00E37670" w:rsidP="00E37670">
            <w:pPr>
              <w:jc w:val="center"/>
              <w:rPr>
                <w:lang w:val="es-CO"/>
              </w:rPr>
            </w:pPr>
            <w:r>
              <w:rPr>
                <w:noProof/>
                <w:lang w:val="es-CO" w:eastAsia="es-CO"/>
              </w:rPr>
              <w:drawing>
                <wp:inline distT="0" distB="0" distL="0" distR="0" wp14:anchorId="1608D919" wp14:editId="55AFD5AB">
                  <wp:extent cx="182880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mRegression_P_accu_ALL_vs_fenolesTo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75C0622" w14:textId="14B7DD80" w:rsidR="00F75260" w:rsidRDefault="00E37670" w:rsidP="00E37670">
            <w:pPr>
              <w:jc w:val="center"/>
              <w:rPr>
                <w:lang w:val="es-CO"/>
              </w:rPr>
            </w:pPr>
            <w:r>
              <w:rPr>
                <w:noProof/>
                <w:lang w:val="es-CO" w:eastAsia="es-CO"/>
              </w:rPr>
              <w:drawing>
                <wp:inline distT="0" distB="0" distL="0" distR="0" wp14:anchorId="6CB93B28" wp14:editId="244D8649">
                  <wp:extent cx="1828800" cy="1828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mRegression_RH_avg_ALL_vs_fenolesTo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2C1413A8" w14:textId="77777777" w:rsidTr="00E37670">
        <w:trPr>
          <w:jc w:val="center"/>
        </w:trPr>
        <w:tc>
          <w:tcPr>
            <w:tcW w:w="3216" w:type="dxa"/>
          </w:tcPr>
          <w:p w14:paraId="7A5F3E8D" w14:textId="32DDC51B" w:rsidR="00F75260" w:rsidRDefault="00E37670" w:rsidP="00E37670">
            <w:pPr>
              <w:jc w:val="center"/>
              <w:rPr>
                <w:lang w:val="es-CO"/>
              </w:rPr>
            </w:pPr>
            <w:r>
              <w:rPr>
                <w:noProof/>
                <w:lang w:val="es-CO" w:eastAsia="es-CO"/>
              </w:rPr>
              <w:drawing>
                <wp:inline distT="0" distB="0" distL="0" distR="0" wp14:anchorId="00DF6E69" wp14:editId="1FDDA7BF">
                  <wp:extent cx="1828800"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mRegression_P_accu_ALL_vs_actAntx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2EF942B" w14:textId="2F792AC3" w:rsidR="00F75260" w:rsidRDefault="00E37670" w:rsidP="00E37670">
            <w:pPr>
              <w:jc w:val="center"/>
              <w:rPr>
                <w:lang w:val="es-CO"/>
              </w:rPr>
            </w:pPr>
            <w:r>
              <w:rPr>
                <w:noProof/>
                <w:lang w:val="es-CO" w:eastAsia="es-CO"/>
              </w:rPr>
              <w:drawing>
                <wp:inline distT="0" distB="0" distL="0" distR="0" wp14:anchorId="566A471E" wp14:editId="023D2CF8">
                  <wp:extent cx="1828800"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mRegression_RH_avg_ALL_vs_actAntx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5D994442" w14:textId="77777777" w:rsidTr="00E37670">
        <w:trPr>
          <w:jc w:val="center"/>
        </w:trPr>
        <w:tc>
          <w:tcPr>
            <w:tcW w:w="3216" w:type="dxa"/>
          </w:tcPr>
          <w:p w14:paraId="1942EC4D" w14:textId="5E7ECFA5" w:rsidR="00F75260" w:rsidRDefault="00E37670" w:rsidP="00E37670">
            <w:pPr>
              <w:jc w:val="center"/>
              <w:rPr>
                <w:lang w:val="es-CO"/>
              </w:rPr>
            </w:pPr>
            <w:r>
              <w:rPr>
                <w:noProof/>
                <w:lang w:val="es-CO" w:eastAsia="es-CO"/>
              </w:rPr>
              <w:lastRenderedPageBreak/>
              <w:drawing>
                <wp:inline distT="0" distB="0" distL="0" distR="0" wp14:anchorId="41F0D085" wp14:editId="308E6DF3">
                  <wp:extent cx="1828800"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mRegression_P_accu_ALL_vs_Catequ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76FF866" w14:textId="21BCD149" w:rsidR="00F75260" w:rsidRDefault="00E37670" w:rsidP="00E37670">
            <w:pPr>
              <w:jc w:val="center"/>
              <w:rPr>
                <w:lang w:val="es-CO"/>
              </w:rPr>
            </w:pPr>
            <w:r>
              <w:rPr>
                <w:noProof/>
                <w:lang w:val="es-CO" w:eastAsia="es-CO"/>
              </w:rPr>
              <w:drawing>
                <wp:inline distT="0" distB="0" distL="0" distR="0" wp14:anchorId="63B5A5AC" wp14:editId="41AE79B9">
                  <wp:extent cx="1828800" cy="182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mRegression_RH_avg_ALL_vs_Catequin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75260" w14:paraId="4330736B" w14:textId="77777777" w:rsidTr="00E37670">
        <w:trPr>
          <w:jc w:val="center"/>
        </w:trPr>
        <w:tc>
          <w:tcPr>
            <w:tcW w:w="3216" w:type="dxa"/>
          </w:tcPr>
          <w:p w14:paraId="5BDC84B2" w14:textId="644A85DB" w:rsidR="00F75260" w:rsidRDefault="00E37670" w:rsidP="00E37670">
            <w:pPr>
              <w:jc w:val="center"/>
              <w:rPr>
                <w:lang w:val="es-CO"/>
              </w:rPr>
            </w:pPr>
            <w:r>
              <w:rPr>
                <w:noProof/>
                <w:lang w:val="es-CO" w:eastAsia="es-CO"/>
              </w:rPr>
              <w:drawing>
                <wp:inline distT="0" distB="0" distL="0" distR="0" wp14:anchorId="19FE03D1" wp14:editId="692FB180">
                  <wp:extent cx="1828800"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mRegression_P_accu_ALL_vs_Epicatequin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216" w:type="dxa"/>
          </w:tcPr>
          <w:p w14:paraId="35DB9002" w14:textId="29378BC8" w:rsidR="00F75260" w:rsidRDefault="00E37670" w:rsidP="00E37670">
            <w:pPr>
              <w:jc w:val="center"/>
              <w:rPr>
                <w:lang w:val="es-CO"/>
              </w:rPr>
            </w:pPr>
            <w:r>
              <w:rPr>
                <w:noProof/>
                <w:lang w:val="es-CO" w:eastAsia="es-CO"/>
              </w:rPr>
              <w:drawing>
                <wp:inline distT="0" distB="0" distL="0" distR="0" wp14:anchorId="52FA3219" wp14:editId="139A70C6">
                  <wp:extent cx="1828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mRegression_RH_avg_ALL_vs_Epicatequin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bl>
    <w:p w14:paraId="008B7B94" w14:textId="77777777" w:rsidR="00F75260" w:rsidRDefault="00F75260" w:rsidP="00F75260">
      <w:pPr>
        <w:rPr>
          <w:lang w:val="es-CO"/>
        </w:rPr>
      </w:pPr>
    </w:p>
    <w:p w14:paraId="16D65C7F" w14:textId="77777777" w:rsidR="00F75260" w:rsidRDefault="00F75260" w:rsidP="00F75260">
      <w:pPr>
        <w:rPr>
          <w:lang w:val="es-CO"/>
        </w:rPr>
      </w:pPr>
      <w:bookmarkStart w:id="0" w:name="_GoBack"/>
      <w:bookmarkEnd w:id="0"/>
    </w:p>
    <w:p w14:paraId="15911E43" w14:textId="009BD8B8" w:rsidR="00F75260" w:rsidRPr="00F75260" w:rsidRDefault="00F75260" w:rsidP="00F75260">
      <w:pPr>
        <w:rPr>
          <w:lang w:val="es-CO"/>
        </w:rPr>
      </w:pPr>
      <w:r>
        <w:rPr>
          <w:lang w:val="es-CO"/>
        </w:rPr>
        <w:t xml:space="preserve">Coeficiente de correlación de </w:t>
      </w:r>
      <w:proofErr w:type="spellStart"/>
      <w:r>
        <w:rPr>
          <w:lang w:val="es-CO"/>
        </w:rPr>
        <w:t>Spearman</w:t>
      </w:r>
      <w:proofErr w:type="spellEnd"/>
      <w:r>
        <w:rPr>
          <w:lang w:val="es-CO"/>
        </w:rPr>
        <w:t xml:space="preserve"> </w:t>
      </w:r>
    </w:p>
    <w:sectPr w:rsidR="00F75260" w:rsidRPr="00F75260" w:rsidSect="004B3C97">
      <w:footerReference w:type="default" r:id="rId9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0B6A8" w14:textId="77777777" w:rsidR="00B00407" w:rsidRDefault="00B00407" w:rsidP="005939BB">
      <w:r>
        <w:separator/>
      </w:r>
    </w:p>
  </w:endnote>
  <w:endnote w:type="continuationSeparator" w:id="0">
    <w:p w14:paraId="5E80CBF8" w14:textId="77777777" w:rsidR="00B00407" w:rsidRDefault="00B00407" w:rsidP="00593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FF48E" w14:textId="32A921B1" w:rsidR="00F75260" w:rsidRDefault="00F75260">
    <w:pPr>
      <w:pStyle w:val="Footer"/>
    </w:pPr>
  </w:p>
  <w:p w14:paraId="450E5957" w14:textId="77777777" w:rsidR="00F75260" w:rsidRDefault="00F752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63FC6" w14:textId="77777777" w:rsidR="00B00407" w:rsidRDefault="00B00407" w:rsidP="005939BB">
      <w:r>
        <w:separator/>
      </w:r>
    </w:p>
  </w:footnote>
  <w:footnote w:type="continuationSeparator" w:id="0">
    <w:p w14:paraId="1BFD2DAB" w14:textId="77777777" w:rsidR="00B00407" w:rsidRDefault="00B00407" w:rsidP="005939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344E1"/>
    <w:multiLevelType w:val="hybridMultilevel"/>
    <w:tmpl w:val="39E44E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8474CB3"/>
    <w:multiLevelType w:val="hybridMultilevel"/>
    <w:tmpl w:val="43B00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3167FB"/>
    <w:multiLevelType w:val="hybridMultilevel"/>
    <w:tmpl w:val="86AE5B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7EC68F6"/>
    <w:multiLevelType w:val="hybridMultilevel"/>
    <w:tmpl w:val="CE7C0B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C91"/>
    <w:rsid w:val="00023A1B"/>
    <w:rsid w:val="00025F65"/>
    <w:rsid w:val="00033499"/>
    <w:rsid w:val="00033738"/>
    <w:rsid w:val="000365A7"/>
    <w:rsid w:val="00060C7B"/>
    <w:rsid w:val="000610D7"/>
    <w:rsid w:val="00065A6E"/>
    <w:rsid w:val="0006773C"/>
    <w:rsid w:val="00093738"/>
    <w:rsid w:val="00095FC9"/>
    <w:rsid w:val="000A7BA8"/>
    <w:rsid w:val="000B15CE"/>
    <w:rsid w:val="000B3AB0"/>
    <w:rsid w:val="000B7604"/>
    <w:rsid w:val="000C378D"/>
    <w:rsid w:val="000D0F59"/>
    <w:rsid w:val="000D612D"/>
    <w:rsid w:val="000F4D2C"/>
    <w:rsid w:val="0010131A"/>
    <w:rsid w:val="00103604"/>
    <w:rsid w:val="00106CDF"/>
    <w:rsid w:val="00113B57"/>
    <w:rsid w:val="001179C0"/>
    <w:rsid w:val="001208E2"/>
    <w:rsid w:val="00161E80"/>
    <w:rsid w:val="001643F6"/>
    <w:rsid w:val="001645D8"/>
    <w:rsid w:val="0017665D"/>
    <w:rsid w:val="00184EC9"/>
    <w:rsid w:val="0019366E"/>
    <w:rsid w:val="001B42F4"/>
    <w:rsid w:val="001D16A3"/>
    <w:rsid w:val="001F2C86"/>
    <w:rsid w:val="0020005C"/>
    <w:rsid w:val="0022161F"/>
    <w:rsid w:val="00241AF4"/>
    <w:rsid w:val="0025655C"/>
    <w:rsid w:val="00272EB6"/>
    <w:rsid w:val="0027614F"/>
    <w:rsid w:val="00281BC9"/>
    <w:rsid w:val="00291AB2"/>
    <w:rsid w:val="00294234"/>
    <w:rsid w:val="002945E7"/>
    <w:rsid w:val="002B46E8"/>
    <w:rsid w:val="002B78F1"/>
    <w:rsid w:val="002D61C6"/>
    <w:rsid w:val="002E65E9"/>
    <w:rsid w:val="002F5CA0"/>
    <w:rsid w:val="0032675C"/>
    <w:rsid w:val="00346920"/>
    <w:rsid w:val="00346B3D"/>
    <w:rsid w:val="003501F6"/>
    <w:rsid w:val="0037737B"/>
    <w:rsid w:val="00387C1A"/>
    <w:rsid w:val="00396F3B"/>
    <w:rsid w:val="003A27DF"/>
    <w:rsid w:val="003A7184"/>
    <w:rsid w:val="003C7442"/>
    <w:rsid w:val="003D1AA9"/>
    <w:rsid w:val="003E7BAC"/>
    <w:rsid w:val="003E7D8A"/>
    <w:rsid w:val="003F489D"/>
    <w:rsid w:val="00401267"/>
    <w:rsid w:val="00402C6D"/>
    <w:rsid w:val="0042512F"/>
    <w:rsid w:val="00436303"/>
    <w:rsid w:val="0045158B"/>
    <w:rsid w:val="00451F88"/>
    <w:rsid w:val="004534DB"/>
    <w:rsid w:val="004558B9"/>
    <w:rsid w:val="00460C92"/>
    <w:rsid w:val="004735DF"/>
    <w:rsid w:val="00493D16"/>
    <w:rsid w:val="004A4DA9"/>
    <w:rsid w:val="004B21A6"/>
    <w:rsid w:val="004B3C97"/>
    <w:rsid w:val="004B4B72"/>
    <w:rsid w:val="004C09DB"/>
    <w:rsid w:val="004C57B6"/>
    <w:rsid w:val="004D1508"/>
    <w:rsid w:val="004E4F95"/>
    <w:rsid w:val="004E6421"/>
    <w:rsid w:val="004F0262"/>
    <w:rsid w:val="00507355"/>
    <w:rsid w:val="00512E7C"/>
    <w:rsid w:val="00520C77"/>
    <w:rsid w:val="00523C02"/>
    <w:rsid w:val="005339A6"/>
    <w:rsid w:val="0055029E"/>
    <w:rsid w:val="00552CEA"/>
    <w:rsid w:val="00552E1C"/>
    <w:rsid w:val="00553F65"/>
    <w:rsid w:val="00557D16"/>
    <w:rsid w:val="00561375"/>
    <w:rsid w:val="00592EB2"/>
    <w:rsid w:val="005939BB"/>
    <w:rsid w:val="0059521E"/>
    <w:rsid w:val="0059531A"/>
    <w:rsid w:val="005A214A"/>
    <w:rsid w:val="005A232E"/>
    <w:rsid w:val="005C07E9"/>
    <w:rsid w:val="005C4DBC"/>
    <w:rsid w:val="005C5BE5"/>
    <w:rsid w:val="005E0846"/>
    <w:rsid w:val="005F1485"/>
    <w:rsid w:val="00616AB0"/>
    <w:rsid w:val="00625460"/>
    <w:rsid w:val="0063139E"/>
    <w:rsid w:val="00631F3C"/>
    <w:rsid w:val="00637C62"/>
    <w:rsid w:val="0064032F"/>
    <w:rsid w:val="00640B47"/>
    <w:rsid w:val="0064445A"/>
    <w:rsid w:val="00671CFD"/>
    <w:rsid w:val="00692851"/>
    <w:rsid w:val="006A7B02"/>
    <w:rsid w:val="006C3B41"/>
    <w:rsid w:val="006E3FDF"/>
    <w:rsid w:val="006E7308"/>
    <w:rsid w:val="006F40E0"/>
    <w:rsid w:val="00703660"/>
    <w:rsid w:val="00711D24"/>
    <w:rsid w:val="00715A54"/>
    <w:rsid w:val="00727447"/>
    <w:rsid w:val="00727E96"/>
    <w:rsid w:val="00731ABC"/>
    <w:rsid w:val="00753AC9"/>
    <w:rsid w:val="00757018"/>
    <w:rsid w:val="007729C1"/>
    <w:rsid w:val="00773F21"/>
    <w:rsid w:val="0078166F"/>
    <w:rsid w:val="00781A1A"/>
    <w:rsid w:val="00782253"/>
    <w:rsid w:val="007A025F"/>
    <w:rsid w:val="007B001E"/>
    <w:rsid w:val="007B5F02"/>
    <w:rsid w:val="007C3970"/>
    <w:rsid w:val="007C3DC4"/>
    <w:rsid w:val="007D6876"/>
    <w:rsid w:val="007E232A"/>
    <w:rsid w:val="007F2E23"/>
    <w:rsid w:val="007F75CC"/>
    <w:rsid w:val="00811EB1"/>
    <w:rsid w:val="00813EF2"/>
    <w:rsid w:val="00816C8F"/>
    <w:rsid w:val="00821D9F"/>
    <w:rsid w:val="008235ED"/>
    <w:rsid w:val="0082443F"/>
    <w:rsid w:val="00826BAF"/>
    <w:rsid w:val="008300DE"/>
    <w:rsid w:val="00835CB2"/>
    <w:rsid w:val="008411A3"/>
    <w:rsid w:val="0086021A"/>
    <w:rsid w:val="008617B0"/>
    <w:rsid w:val="00871D65"/>
    <w:rsid w:val="00874373"/>
    <w:rsid w:val="008778D8"/>
    <w:rsid w:val="00883371"/>
    <w:rsid w:val="00894BDA"/>
    <w:rsid w:val="008C1FE4"/>
    <w:rsid w:val="008C7326"/>
    <w:rsid w:val="008D7920"/>
    <w:rsid w:val="008E273B"/>
    <w:rsid w:val="008E3AEA"/>
    <w:rsid w:val="008F6CCD"/>
    <w:rsid w:val="00915253"/>
    <w:rsid w:val="009218A7"/>
    <w:rsid w:val="0094295B"/>
    <w:rsid w:val="00945067"/>
    <w:rsid w:val="00946D90"/>
    <w:rsid w:val="00964332"/>
    <w:rsid w:val="0096439A"/>
    <w:rsid w:val="00970F03"/>
    <w:rsid w:val="009836D3"/>
    <w:rsid w:val="009A2184"/>
    <w:rsid w:val="009A39C3"/>
    <w:rsid w:val="009A45D1"/>
    <w:rsid w:val="009A49AC"/>
    <w:rsid w:val="009A6C7B"/>
    <w:rsid w:val="009B26E8"/>
    <w:rsid w:val="009D0B5F"/>
    <w:rsid w:val="009D39D9"/>
    <w:rsid w:val="009E73C2"/>
    <w:rsid w:val="00A00152"/>
    <w:rsid w:val="00A10A86"/>
    <w:rsid w:val="00A148F3"/>
    <w:rsid w:val="00A14940"/>
    <w:rsid w:val="00A174FC"/>
    <w:rsid w:val="00A312DA"/>
    <w:rsid w:val="00A53275"/>
    <w:rsid w:val="00A6131C"/>
    <w:rsid w:val="00A831F8"/>
    <w:rsid w:val="00A83A87"/>
    <w:rsid w:val="00A93515"/>
    <w:rsid w:val="00A93BF9"/>
    <w:rsid w:val="00AA3200"/>
    <w:rsid w:val="00AB7AA2"/>
    <w:rsid w:val="00AD7AD0"/>
    <w:rsid w:val="00AE54DD"/>
    <w:rsid w:val="00AE79A7"/>
    <w:rsid w:val="00AF1460"/>
    <w:rsid w:val="00AF3553"/>
    <w:rsid w:val="00AF7E3A"/>
    <w:rsid w:val="00B00407"/>
    <w:rsid w:val="00B5676F"/>
    <w:rsid w:val="00B82C91"/>
    <w:rsid w:val="00B94196"/>
    <w:rsid w:val="00B9442C"/>
    <w:rsid w:val="00B96464"/>
    <w:rsid w:val="00BB1BEE"/>
    <w:rsid w:val="00BC2A30"/>
    <w:rsid w:val="00BD20CD"/>
    <w:rsid w:val="00BE4739"/>
    <w:rsid w:val="00BF7494"/>
    <w:rsid w:val="00C00337"/>
    <w:rsid w:val="00C074B3"/>
    <w:rsid w:val="00C07BF6"/>
    <w:rsid w:val="00C10B0F"/>
    <w:rsid w:val="00C16E80"/>
    <w:rsid w:val="00C225E4"/>
    <w:rsid w:val="00C23E3C"/>
    <w:rsid w:val="00C63FC1"/>
    <w:rsid w:val="00C71303"/>
    <w:rsid w:val="00C73982"/>
    <w:rsid w:val="00C809DD"/>
    <w:rsid w:val="00C80DD7"/>
    <w:rsid w:val="00CA066D"/>
    <w:rsid w:val="00CA6FCC"/>
    <w:rsid w:val="00CA76A6"/>
    <w:rsid w:val="00CC4415"/>
    <w:rsid w:val="00CD41C9"/>
    <w:rsid w:val="00CD7E16"/>
    <w:rsid w:val="00CE28DB"/>
    <w:rsid w:val="00CF3FCD"/>
    <w:rsid w:val="00CF617C"/>
    <w:rsid w:val="00D30A8B"/>
    <w:rsid w:val="00D36ECC"/>
    <w:rsid w:val="00D449E6"/>
    <w:rsid w:val="00D57D2E"/>
    <w:rsid w:val="00D62EB6"/>
    <w:rsid w:val="00D65ABC"/>
    <w:rsid w:val="00D664D6"/>
    <w:rsid w:val="00D7334A"/>
    <w:rsid w:val="00D94CC4"/>
    <w:rsid w:val="00DA10E1"/>
    <w:rsid w:val="00DB0D6E"/>
    <w:rsid w:val="00DB1727"/>
    <w:rsid w:val="00DC0D35"/>
    <w:rsid w:val="00DE43B8"/>
    <w:rsid w:val="00E16C6A"/>
    <w:rsid w:val="00E17E84"/>
    <w:rsid w:val="00E24364"/>
    <w:rsid w:val="00E354D2"/>
    <w:rsid w:val="00E36852"/>
    <w:rsid w:val="00E37670"/>
    <w:rsid w:val="00E77711"/>
    <w:rsid w:val="00E809C2"/>
    <w:rsid w:val="00E8640E"/>
    <w:rsid w:val="00E91B97"/>
    <w:rsid w:val="00EC3F45"/>
    <w:rsid w:val="00ED06AE"/>
    <w:rsid w:val="00ED5A52"/>
    <w:rsid w:val="00ED5BD9"/>
    <w:rsid w:val="00ED60DE"/>
    <w:rsid w:val="00ED6165"/>
    <w:rsid w:val="00ED625A"/>
    <w:rsid w:val="00ED674A"/>
    <w:rsid w:val="00F059B1"/>
    <w:rsid w:val="00F17011"/>
    <w:rsid w:val="00F17FA4"/>
    <w:rsid w:val="00F364B4"/>
    <w:rsid w:val="00F3742D"/>
    <w:rsid w:val="00F54E86"/>
    <w:rsid w:val="00F551C6"/>
    <w:rsid w:val="00F62F2A"/>
    <w:rsid w:val="00F732F0"/>
    <w:rsid w:val="00F75260"/>
    <w:rsid w:val="00F82831"/>
    <w:rsid w:val="00F8577F"/>
    <w:rsid w:val="00F953E9"/>
    <w:rsid w:val="00FC0C2C"/>
    <w:rsid w:val="00FC4E76"/>
    <w:rsid w:val="00FC5E97"/>
    <w:rsid w:val="00FD35CF"/>
    <w:rsid w:val="00FE28A1"/>
    <w:rsid w:val="00FE5505"/>
    <w:rsid w:val="00FE6E7D"/>
    <w:rsid w:val="00FF5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2F4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0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18A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489D"/>
    <w:pPr>
      <w:ind w:left="720"/>
      <w:contextualSpacing/>
    </w:pPr>
  </w:style>
  <w:style w:type="character" w:customStyle="1" w:styleId="Heading2Char">
    <w:name w:val="Heading 2 Char"/>
    <w:basedOn w:val="DefaultParagraphFont"/>
    <w:link w:val="Heading2"/>
    <w:uiPriority w:val="9"/>
    <w:rsid w:val="009218A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FE5505"/>
    <w:pPr>
      <w:spacing w:after="200"/>
    </w:pPr>
    <w:rPr>
      <w:i/>
      <w:iCs/>
      <w:color w:val="44546A" w:themeColor="text2"/>
      <w:sz w:val="18"/>
      <w:szCs w:val="18"/>
    </w:rPr>
  </w:style>
  <w:style w:type="paragraph" w:styleId="Header">
    <w:name w:val="header"/>
    <w:basedOn w:val="Normal"/>
    <w:link w:val="HeaderChar"/>
    <w:uiPriority w:val="99"/>
    <w:unhideWhenUsed/>
    <w:rsid w:val="005939BB"/>
    <w:pPr>
      <w:tabs>
        <w:tab w:val="center" w:pos="4680"/>
        <w:tab w:val="right" w:pos="9360"/>
      </w:tabs>
    </w:pPr>
  </w:style>
  <w:style w:type="character" w:customStyle="1" w:styleId="HeaderChar">
    <w:name w:val="Header Char"/>
    <w:basedOn w:val="DefaultParagraphFont"/>
    <w:link w:val="Header"/>
    <w:uiPriority w:val="99"/>
    <w:rsid w:val="005939BB"/>
  </w:style>
  <w:style w:type="paragraph" w:styleId="Footer">
    <w:name w:val="footer"/>
    <w:basedOn w:val="Normal"/>
    <w:link w:val="FooterChar"/>
    <w:uiPriority w:val="99"/>
    <w:unhideWhenUsed/>
    <w:rsid w:val="005939BB"/>
    <w:pPr>
      <w:tabs>
        <w:tab w:val="center" w:pos="4680"/>
        <w:tab w:val="right" w:pos="9360"/>
      </w:tabs>
    </w:pPr>
  </w:style>
  <w:style w:type="character" w:customStyle="1" w:styleId="FooterChar">
    <w:name w:val="Footer Char"/>
    <w:basedOn w:val="DefaultParagraphFont"/>
    <w:link w:val="Footer"/>
    <w:uiPriority w:val="99"/>
    <w:rsid w:val="005939BB"/>
  </w:style>
  <w:style w:type="paragraph" w:styleId="FootnoteText">
    <w:name w:val="footnote text"/>
    <w:basedOn w:val="Normal"/>
    <w:link w:val="FootnoteTextChar"/>
    <w:uiPriority w:val="99"/>
    <w:semiHidden/>
    <w:unhideWhenUsed/>
    <w:rsid w:val="005939BB"/>
    <w:rPr>
      <w:sz w:val="20"/>
      <w:szCs w:val="20"/>
    </w:rPr>
  </w:style>
  <w:style w:type="character" w:customStyle="1" w:styleId="FootnoteTextChar">
    <w:name w:val="Footnote Text Char"/>
    <w:basedOn w:val="DefaultParagraphFont"/>
    <w:link w:val="FootnoteText"/>
    <w:uiPriority w:val="99"/>
    <w:semiHidden/>
    <w:rsid w:val="005939BB"/>
    <w:rPr>
      <w:sz w:val="20"/>
      <w:szCs w:val="20"/>
    </w:rPr>
  </w:style>
  <w:style w:type="character" w:styleId="FootnoteReference">
    <w:name w:val="footnote reference"/>
    <w:basedOn w:val="DefaultParagraphFont"/>
    <w:uiPriority w:val="99"/>
    <w:semiHidden/>
    <w:unhideWhenUsed/>
    <w:rsid w:val="005939BB"/>
    <w:rPr>
      <w:vertAlign w:val="superscript"/>
    </w:rPr>
  </w:style>
  <w:style w:type="table" w:styleId="TableGrid">
    <w:name w:val="Table Grid"/>
    <w:basedOn w:val="TableNormal"/>
    <w:uiPriority w:val="39"/>
    <w:rsid w:val="009D3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66926">
      <w:bodyDiv w:val="1"/>
      <w:marLeft w:val="0"/>
      <w:marRight w:val="0"/>
      <w:marTop w:val="0"/>
      <w:marBottom w:val="0"/>
      <w:divBdr>
        <w:top w:val="none" w:sz="0" w:space="0" w:color="auto"/>
        <w:left w:val="none" w:sz="0" w:space="0" w:color="auto"/>
        <w:bottom w:val="none" w:sz="0" w:space="0" w:color="auto"/>
        <w:right w:val="none" w:sz="0" w:space="0" w:color="auto"/>
      </w:divBdr>
    </w:div>
    <w:div w:id="904680742">
      <w:bodyDiv w:val="1"/>
      <w:marLeft w:val="0"/>
      <w:marRight w:val="0"/>
      <w:marTop w:val="0"/>
      <w:marBottom w:val="0"/>
      <w:divBdr>
        <w:top w:val="none" w:sz="0" w:space="0" w:color="auto"/>
        <w:left w:val="none" w:sz="0" w:space="0" w:color="auto"/>
        <w:bottom w:val="none" w:sz="0" w:space="0" w:color="auto"/>
        <w:right w:val="none" w:sz="0" w:space="0" w:color="auto"/>
      </w:divBdr>
    </w:div>
    <w:div w:id="1570966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A4348-6A23-469F-A2B9-53AD07720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39</Pages>
  <Words>5919</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Armando Achicanoy Estrella</dc:creator>
  <cp:keywords/>
  <dc:description/>
  <cp:lastModifiedBy>Achicanoy Estrella, Harold Armando (CIAT)</cp:lastModifiedBy>
  <cp:revision>207</cp:revision>
  <dcterms:created xsi:type="dcterms:W3CDTF">2016-09-22T02:18:00Z</dcterms:created>
  <dcterms:modified xsi:type="dcterms:W3CDTF">2016-12-07T21:48:00Z</dcterms:modified>
</cp:coreProperties>
</file>